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6A" w:rsidRDefault="007A306A" w:rsidP="007A306A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ЗАТВЕРДЖЕНО</w:t>
      </w:r>
    </w:p>
    <w:p w:rsidR="007A306A" w:rsidRDefault="007A306A" w:rsidP="007A306A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Розпорядження голови  </w:t>
      </w:r>
    </w:p>
    <w:p w:rsidR="007A306A" w:rsidRDefault="007A306A" w:rsidP="007A306A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райдержадміністрації</w:t>
      </w:r>
    </w:p>
    <w:p w:rsidR="007A306A" w:rsidRDefault="007A306A" w:rsidP="00495473">
      <w:pPr>
        <w:spacing w:before="100" w:beforeAutospacing="1"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E21019">
        <w:rPr>
          <w:color w:val="000000"/>
          <w:sz w:val="28"/>
          <w:szCs w:val="28"/>
          <w:lang w:val="uk-UA"/>
        </w:rPr>
        <w:t xml:space="preserve">                       30 липня 2020 року № 87</w:t>
      </w:r>
      <w:bookmarkStart w:id="0" w:name="_GoBack"/>
      <w:bookmarkEnd w:id="0"/>
    </w:p>
    <w:p w:rsidR="00495473" w:rsidRPr="00F87859" w:rsidRDefault="00495473" w:rsidP="007A306A">
      <w:pPr>
        <w:jc w:val="center"/>
        <w:rPr>
          <w:color w:val="000000"/>
          <w:sz w:val="28"/>
          <w:szCs w:val="28"/>
          <w:lang w:val="uk-UA"/>
        </w:rPr>
      </w:pPr>
    </w:p>
    <w:p w:rsidR="00805C2E" w:rsidRDefault="00805C2E" w:rsidP="00805C2E">
      <w:pPr>
        <w:keepNext/>
        <w:numPr>
          <w:ilvl w:val="0"/>
          <w:numId w:val="1"/>
        </w:numPr>
        <w:suppressAutoHyphens/>
        <w:ind w:left="0" w:firstLine="0"/>
        <w:jc w:val="center"/>
        <w:outlineLvl w:val="0"/>
        <w:rPr>
          <w:rFonts w:ascii="Arial" w:eastAsia="PMingLiU" w:hAnsi="Arial" w:cs="Arial"/>
          <w:b/>
          <w:bCs/>
          <w:kern w:val="2"/>
          <w:sz w:val="28"/>
          <w:szCs w:val="28"/>
          <w:lang w:val="uk-UA" w:eastAsia="ar-SA"/>
        </w:rPr>
      </w:pPr>
      <w:r>
        <w:rPr>
          <w:rFonts w:eastAsia="PMingLiU"/>
          <w:kern w:val="2"/>
          <w:sz w:val="28"/>
          <w:szCs w:val="28"/>
          <w:lang w:eastAsia="ar-SA"/>
        </w:rPr>
        <w:t>СКЛАД</w:t>
      </w:r>
    </w:p>
    <w:p w:rsidR="00805C2E" w:rsidRDefault="00805C2E" w:rsidP="00805C2E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комісії з перегляду нормативно-правових актів </w:t>
      </w:r>
      <w:r w:rsidR="007F63E4">
        <w:rPr>
          <w:sz w:val="28"/>
          <w:szCs w:val="28"/>
          <w:lang w:val="uk-UA"/>
        </w:rPr>
        <w:t>районної</w:t>
      </w:r>
      <w:r>
        <w:rPr>
          <w:sz w:val="28"/>
          <w:szCs w:val="28"/>
        </w:rPr>
        <w:t xml:space="preserve"> державної адміністрації</w:t>
      </w:r>
    </w:p>
    <w:p w:rsidR="00805C2E" w:rsidRDefault="00805C2E" w:rsidP="00805C2E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sz w:val="28"/>
          <w:szCs w:val="28"/>
          <w:lang w:eastAsia="ar-SA"/>
        </w:rPr>
      </w:pPr>
    </w:p>
    <w:p w:rsidR="00805C2E" w:rsidRDefault="00805C2E" w:rsidP="00314E9F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b/>
          <w:bCs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Голова Комісії</w:t>
      </w:r>
    </w:p>
    <w:p w:rsidR="00805C2E" w:rsidRDefault="00805C2E" w:rsidP="00805C2E">
      <w:pPr>
        <w:tabs>
          <w:tab w:val="left" w:pos="8306"/>
        </w:tabs>
        <w:suppressAutoHyphens/>
        <w:jc w:val="center"/>
        <w:rPr>
          <w:rFonts w:eastAsia="PMingLiU"/>
          <w:b/>
          <w:bCs/>
          <w:sz w:val="16"/>
          <w:szCs w:val="16"/>
          <w:lang w:eastAsia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588"/>
        <w:gridCol w:w="240"/>
        <w:gridCol w:w="6120"/>
      </w:tblGrid>
      <w:tr w:rsidR="00805C2E" w:rsidTr="00805C2E">
        <w:trPr>
          <w:cantSplit/>
        </w:trPr>
        <w:tc>
          <w:tcPr>
            <w:tcW w:w="3588" w:type="dxa"/>
            <w:shd w:val="clear" w:color="auto" w:fill="FFFFFF"/>
            <w:hideMark/>
          </w:tcPr>
          <w:p w:rsidR="00805C2E" w:rsidRPr="007F63E4" w:rsidRDefault="007F63E4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РОМАНЮК</w:t>
            </w:r>
          </w:p>
          <w:p w:rsidR="00805C2E" w:rsidRPr="007F63E4" w:rsidRDefault="007F63E4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Сергій Йосипович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керівник апарату</w:t>
            </w:r>
            <w:r w:rsidR="00BD6518">
              <w:rPr>
                <w:rFonts w:eastAsia="PMingLiU"/>
                <w:sz w:val="28"/>
                <w:szCs w:val="28"/>
                <w:lang w:val="uk-UA" w:eastAsia="ar-SA"/>
              </w:rPr>
              <w:t xml:space="preserve"> </w:t>
            </w:r>
            <w:r w:rsidR="007F63E4">
              <w:rPr>
                <w:rFonts w:eastAsia="PMingLiU"/>
                <w:sz w:val="28"/>
                <w:szCs w:val="28"/>
                <w:lang w:val="uk-UA" w:eastAsia="ar-SA"/>
              </w:rPr>
              <w:t>районної</w:t>
            </w:r>
            <w:r>
              <w:rPr>
                <w:rFonts w:eastAsia="PMingLiU"/>
                <w:sz w:val="28"/>
                <w:szCs w:val="28"/>
                <w:lang w:eastAsia="ar-SA"/>
              </w:rPr>
              <w:t xml:space="preserve"> державної адміністрації </w:t>
            </w:r>
          </w:p>
          <w:p w:rsidR="00805C2E" w:rsidRDefault="00805C2E">
            <w:pPr>
              <w:suppressAutoHyphens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</w:tbl>
    <w:p w:rsidR="00805C2E" w:rsidRDefault="00805C2E" w:rsidP="00314E9F">
      <w:pPr>
        <w:suppressAutoHyphens/>
        <w:ind w:left="2832" w:firstLine="708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заступник голови Комісії</w:t>
      </w:r>
    </w:p>
    <w:p w:rsidR="00805C2E" w:rsidRDefault="00805C2E" w:rsidP="00805C2E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805C2E" w:rsidRPr="007F63E4" w:rsidTr="00805C2E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805C2E" w:rsidRDefault="007F63E4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ОХРІМЕНКО</w:t>
            </w:r>
            <w:r w:rsidR="00805C2E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</w:p>
          <w:p w:rsidR="00805C2E" w:rsidRPr="007F63E4" w:rsidRDefault="007F63E4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Роман Іванович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805C2E" w:rsidRPr="007F63E4" w:rsidRDefault="007F63E4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заступник керівника апарату – начальник відділу управління персоналом, організаційної роботи, юридичного забезпечення та інформаційної діяльності апарату райдержадміністрації</w:t>
            </w:r>
            <w:r w:rsidR="00805C2E" w:rsidRPr="007F63E4">
              <w:rPr>
                <w:rFonts w:eastAsia="PMingLiU"/>
                <w:sz w:val="28"/>
                <w:szCs w:val="28"/>
                <w:lang w:val="uk-UA" w:eastAsia="ar-SA"/>
              </w:rPr>
              <w:t xml:space="preserve"> </w:t>
            </w:r>
          </w:p>
        </w:tc>
      </w:tr>
    </w:tbl>
    <w:p w:rsidR="007F63E4" w:rsidRPr="007F63E4" w:rsidRDefault="007F63E4" w:rsidP="00805C2E">
      <w:pPr>
        <w:suppressAutoHyphens/>
        <w:jc w:val="center"/>
        <w:rPr>
          <w:rFonts w:eastAsia="PMingLiU"/>
          <w:sz w:val="28"/>
          <w:szCs w:val="28"/>
          <w:lang w:val="uk-UA" w:eastAsia="ar-SA"/>
        </w:rPr>
      </w:pPr>
    </w:p>
    <w:p w:rsidR="00805C2E" w:rsidRDefault="00805C2E" w:rsidP="00805C2E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секретар Комісії</w:t>
      </w:r>
    </w:p>
    <w:p w:rsidR="00805C2E" w:rsidRDefault="00805C2E" w:rsidP="00805C2E">
      <w:pPr>
        <w:suppressAutoHyphens/>
        <w:jc w:val="center"/>
        <w:rPr>
          <w:rFonts w:eastAsia="PMingLiU"/>
          <w:sz w:val="16"/>
          <w:szCs w:val="16"/>
          <w:lang w:eastAsia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805C2E" w:rsidRPr="007F63E4" w:rsidTr="00805C2E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805C2E" w:rsidRPr="007F63E4" w:rsidRDefault="007F63E4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ГАВРИЛЮК</w:t>
            </w:r>
          </w:p>
          <w:p w:rsidR="00805C2E" w:rsidRPr="007F63E4" w:rsidRDefault="007F63E4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Поліна Романівна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805C2E" w:rsidRPr="007F63E4" w:rsidRDefault="007F63E4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головний спеціаліст відділу управління персоналом, організаційної роботи, юридичного забезпечення та інформаційної діяльності апарату райдержадміністрації</w:t>
            </w:r>
          </w:p>
        </w:tc>
      </w:tr>
    </w:tbl>
    <w:p w:rsidR="00805C2E" w:rsidRPr="007F63E4" w:rsidRDefault="00805C2E" w:rsidP="00805C2E">
      <w:pPr>
        <w:suppressAutoHyphens/>
        <w:jc w:val="center"/>
        <w:rPr>
          <w:rFonts w:eastAsia="PMingLiU"/>
          <w:sz w:val="16"/>
          <w:szCs w:val="28"/>
          <w:lang w:val="uk-UA" w:eastAsia="ar-SA"/>
        </w:rPr>
      </w:pPr>
    </w:p>
    <w:p w:rsidR="00805C2E" w:rsidRDefault="00805C2E" w:rsidP="00805C2E">
      <w:pPr>
        <w:suppressAutoHyphens/>
        <w:jc w:val="center"/>
        <w:rPr>
          <w:rFonts w:eastAsia="PMingLiU"/>
          <w:sz w:val="28"/>
          <w:szCs w:val="28"/>
          <w:lang w:eastAsia="ar-SA"/>
        </w:rPr>
      </w:pPr>
      <w:r>
        <w:rPr>
          <w:rFonts w:eastAsia="PMingLiU"/>
          <w:sz w:val="28"/>
          <w:szCs w:val="28"/>
          <w:lang w:eastAsia="ar-SA"/>
        </w:rPr>
        <w:t>члени Комісії:</w:t>
      </w:r>
    </w:p>
    <w:p w:rsidR="00805C2E" w:rsidRDefault="00805C2E" w:rsidP="00805C2E">
      <w:pPr>
        <w:suppressAutoHyphens/>
        <w:jc w:val="center"/>
        <w:rPr>
          <w:rFonts w:eastAsia="PMingLiU"/>
          <w:sz w:val="16"/>
          <w:szCs w:val="28"/>
          <w:lang w:eastAsia="ar-SA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805C2E" w:rsidTr="00805C2E">
        <w:trPr>
          <w:cantSplit/>
        </w:trPr>
        <w:tc>
          <w:tcPr>
            <w:tcW w:w="3420" w:type="dxa"/>
            <w:shd w:val="clear" w:color="auto" w:fill="FFFFFF"/>
          </w:tcPr>
          <w:p w:rsidR="00805C2E" w:rsidRPr="00314E9F" w:rsidRDefault="00314E9F">
            <w:pPr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МАЗУРОК</w:t>
            </w:r>
          </w:p>
          <w:p w:rsidR="00805C2E" w:rsidRPr="00314E9F" w:rsidRDefault="00314E9F">
            <w:pPr>
              <w:widowControl w:val="0"/>
              <w:rPr>
                <w:rFonts w:eastAsia="SimSun"/>
                <w:sz w:val="28"/>
                <w:szCs w:val="28"/>
                <w:lang w:val="uk-UA"/>
              </w:rPr>
            </w:pPr>
            <w:r>
              <w:rPr>
                <w:rFonts w:eastAsia="SimSun"/>
                <w:sz w:val="28"/>
                <w:szCs w:val="28"/>
                <w:lang w:val="uk-UA"/>
              </w:rPr>
              <w:t>Світлана Анатоліївна</w:t>
            </w:r>
          </w:p>
          <w:p w:rsidR="00805C2E" w:rsidRDefault="00805C2E">
            <w:pPr>
              <w:tabs>
                <w:tab w:val="left" w:pos="496"/>
              </w:tabs>
              <w:rPr>
                <w:rFonts w:eastAsia="Calibri"/>
                <w:sz w:val="16"/>
                <w:szCs w:val="28"/>
              </w:rPr>
            </w:pP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  <w:p w:rsidR="00805C2E" w:rsidRDefault="00805C2E" w:rsidP="00306734">
            <w:pPr>
              <w:pStyle w:val="2"/>
              <w:numPr>
                <w:ilvl w:val="0"/>
                <w:numId w:val="2"/>
              </w:num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05C2E" w:rsidRPr="00314E9F" w:rsidRDefault="00314E9F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>начальник відділу регіонального розвитку райдержадміністрації</w:t>
            </w:r>
          </w:p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</w:p>
        </w:tc>
      </w:tr>
      <w:tr w:rsidR="00805C2E" w:rsidTr="00805C2E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805C2E" w:rsidRDefault="00314E9F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БОНДАРУК</w:t>
            </w:r>
            <w:r w:rsidR="00805C2E">
              <w:rPr>
                <w:sz w:val="28"/>
                <w:szCs w:val="28"/>
              </w:rPr>
              <w:t xml:space="preserve"> </w:t>
            </w:r>
          </w:p>
          <w:p w:rsidR="00805C2E" w:rsidRPr="00314E9F" w:rsidRDefault="00314E9F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>Олена Григорівна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05C2E" w:rsidRPr="00314E9F" w:rsidRDefault="00805C2E" w:rsidP="00314E9F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</w:rPr>
              <w:t xml:space="preserve">начальник відділу </w:t>
            </w:r>
            <w:r w:rsidR="00314E9F">
              <w:rPr>
                <w:sz w:val="28"/>
                <w:szCs w:val="28"/>
                <w:lang w:val="uk-UA"/>
              </w:rPr>
              <w:t>фінансів райдержадміністрації</w:t>
            </w:r>
          </w:p>
          <w:p w:rsidR="00805C2E" w:rsidRDefault="00805C2E">
            <w:pPr>
              <w:suppressAutoHyphens/>
              <w:snapToGrid w:val="0"/>
              <w:rPr>
                <w:rFonts w:eastAsia="PMingLiU"/>
                <w:sz w:val="16"/>
                <w:szCs w:val="28"/>
                <w:lang w:eastAsia="ar-SA"/>
              </w:rPr>
            </w:pPr>
          </w:p>
        </w:tc>
      </w:tr>
      <w:tr w:rsidR="00805C2E" w:rsidTr="00805C2E">
        <w:trPr>
          <w:cantSplit/>
          <w:trHeight w:val="846"/>
        </w:trPr>
        <w:tc>
          <w:tcPr>
            <w:tcW w:w="3420" w:type="dxa"/>
            <w:shd w:val="clear" w:color="auto" w:fill="FFFFFF"/>
          </w:tcPr>
          <w:p w:rsidR="00314E9F" w:rsidRDefault="00314E9F">
            <w:pPr>
              <w:widowControl w:val="0"/>
              <w:spacing w:line="228" w:lineRule="auto"/>
              <w:rPr>
                <w:sz w:val="28"/>
                <w:szCs w:val="28"/>
              </w:rPr>
            </w:pPr>
          </w:p>
          <w:p w:rsidR="00805C2E" w:rsidRDefault="00314E9F">
            <w:pPr>
              <w:widowControl w:val="0"/>
              <w:spacing w:line="228" w:lineRule="auto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НУЖИНА</w:t>
            </w:r>
            <w:r w:rsidR="00805C2E">
              <w:rPr>
                <w:sz w:val="28"/>
                <w:szCs w:val="28"/>
              </w:rPr>
              <w:t xml:space="preserve"> </w:t>
            </w:r>
          </w:p>
          <w:p w:rsidR="00805C2E" w:rsidRPr="00314E9F" w:rsidRDefault="00314E9F">
            <w:pPr>
              <w:widowControl w:val="0"/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  <w:p w:rsidR="00805C2E" w:rsidRDefault="00805C2E">
            <w:pPr>
              <w:suppressAutoHyphens/>
              <w:snapToGrid w:val="0"/>
              <w:rPr>
                <w:rFonts w:eastAsia="PMingLiU"/>
                <w:sz w:val="20"/>
                <w:szCs w:val="20"/>
                <w:lang w:eastAsia="ar-SA"/>
              </w:rPr>
            </w:pP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05C2E" w:rsidRPr="00314E9F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 xml:space="preserve">заступник начальника управління – начальник відділу </w:t>
            </w:r>
            <w:r w:rsidR="00314E9F">
              <w:rPr>
                <w:rFonts w:eastAsia="PMingLiU"/>
                <w:sz w:val="28"/>
                <w:szCs w:val="28"/>
                <w:lang w:val="uk-UA" w:eastAsia="ar-SA"/>
              </w:rPr>
              <w:t>соціальної допомоги управління соціального захисту населення райдержадміністрації</w:t>
            </w:r>
          </w:p>
          <w:p w:rsidR="00805C2E" w:rsidRDefault="00805C2E">
            <w:pPr>
              <w:suppressAutoHyphens/>
              <w:snapToGrid w:val="0"/>
              <w:rPr>
                <w:rFonts w:eastAsia="PMingLiU"/>
                <w:sz w:val="20"/>
                <w:szCs w:val="20"/>
                <w:lang w:eastAsia="ar-SA"/>
              </w:rPr>
            </w:pPr>
          </w:p>
        </w:tc>
      </w:tr>
      <w:tr w:rsidR="00805C2E" w:rsidTr="00805C2E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805C2E" w:rsidRDefault="00314E9F">
            <w:pPr>
              <w:widowControl w:val="0"/>
              <w:spacing w:line="228" w:lineRule="auto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ОСТАПЧУК</w:t>
            </w:r>
            <w:r w:rsidR="00805C2E">
              <w:rPr>
                <w:sz w:val="28"/>
                <w:szCs w:val="28"/>
              </w:rPr>
              <w:t xml:space="preserve"> </w:t>
            </w:r>
          </w:p>
          <w:p w:rsidR="00805C2E" w:rsidRPr="00314E9F" w:rsidRDefault="00314E9F">
            <w:pPr>
              <w:widowControl w:val="0"/>
              <w:spacing w:line="228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Петрівна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314E9F" w:rsidRPr="00314E9F" w:rsidRDefault="00314E9F" w:rsidP="00314E9F">
            <w:pPr>
              <w:suppressAutoHyphens/>
              <w:snapToGrid w:val="0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головний спеціаліст відділу фінансово-господарського забезпечення та ведення діловодства апарату райдержадміністрації</w:t>
            </w:r>
          </w:p>
        </w:tc>
      </w:tr>
      <w:tr w:rsidR="00805C2E" w:rsidTr="00805C2E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805C2E" w:rsidRPr="00E165CE" w:rsidRDefault="00E165CE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lastRenderedPageBreak/>
              <w:t>КОРНІЮК</w:t>
            </w:r>
          </w:p>
          <w:p w:rsidR="00805C2E" w:rsidRPr="00E165CE" w:rsidRDefault="00314E9F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Тетяна Ол</w:t>
            </w:r>
            <w:r w:rsidR="00E165CE">
              <w:rPr>
                <w:rFonts w:eastAsia="PMingLiU"/>
                <w:sz w:val="28"/>
                <w:szCs w:val="28"/>
                <w:lang w:val="uk-UA" w:eastAsia="ar-SA"/>
              </w:rPr>
              <w:t>ександрівна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805C2E" w:rsidRDefault="00805C2E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805C2E" w:rsidRPr="00E165CE" w:rsidRDefault="00E165CE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головний спеціаліст відділу управління персоналом, організаційної роботи, юридичного забезпечення та інформаційної діяльності апарату райдержадміністрації</w:t>
            </w:r>
            <w:r>
              <w:rPr>
                <w:rFonts w:eastAsia="PMingLiU"/>
                <w:sz w:val="16"/>
                <w:szCs w:val="16"/>
                <w:lang w:eastAsia="ar-SA"/>
              </w:rPr>
              <w:t xml:space="preserve"> </w:t>
            </w:r>
            <w:r>
              <w:rPr>
                <w:rFonts w:eastAsia="PMingLiU"/>
                <w:sz w:val="28"/>
                <w:szCs w:val="28"/>
                <w:lang w:val="uk-UA" w:eastAsia="ar-SA"/>
              </w:rPr>
              <w:t xml:space="preserve">(уповноважена особа з питань </w:t>
            </w:r>
            <w:r w:rsidR="00314E9F">
              <w:rPr>
                <w:rFonts w:eastAsia="PMingLiU"/>
                <w:sz w:val="28"/>
                <w:szCs w:val="28"/>
                <w:lang w:val="uk-UA" w:eastAsia="ar-SA"/>
              </w:rPr>
              <w:t>запобігання та виявлення корупції в райдержадміністрації)</w:t>
            </w:r>
          </w:p>
        </w:tc>
      </w:tr>
    </w:tbl>
    <w:p w:rsidR="000D4502" w:rsidRDefault="000D4502" w:rsidP="00314E9F"/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314E9F" w:rsidRPr="00E165CE" w:rsidTr="00393E83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314E9F" w:rsidRPr="00E165CE" w:rsidRDefault="001C500C" w:rsidP="00393E83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ЮЗЕФОВИЧ</w:t>
            </w:r>
          </w:p>
          <w:p w:rsidR="00314E9F" w:rsidRPr="00E165CE" w:rsidRDefault="001C500C" w:rsidP="00393E83">
            <w:pPr>
              <w:suppressAutoHyphens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>Сергій Богданович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314E9F" w:rsidRDefault="00314E9F" w:rsidP="00393E83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314E9F" w:rsidRPr="00E165CE" w:rsidRDefault="00314E9F" w:rsidP="001C500C">
            <w:pPr>
              <w:suppressAutoHyphens/>
              <w:snapToGrid w:val="0"/>
              <w:jc w:val="both"/>
              <w:rPr>
                <w:rFonts w:eastAsia="PMingLiU"/>
                <w:sz w:val="28"/>
                <w:szCs w:val="28"/>
                <w:lang w:val="uk-UA" w:eastAsia="ar-SA"/>
              </w:rPr>
            </w:pPr>
            <w:r>
              <w:rPr>
                <w:rFonts w:eastAsia="PMingLiU"/>
                <w:sz w:val="28"/>
                <w:szCs w:val="28"/>
                <w:lang w:val="uk-UA" w:eastAsia="ar-SA"/>
              </w:rPr>
              <w:t xml:space="preserve">головний спеціаліст </w:t>
            </w:r>
            <w:r w:rsidR="001C500C">
              <w:rPr>
                <w:rFonts w:eastAsia="PMingLiU"/>
                <w:sz w:val="28"/>
                <w:szCs w:val="28"/>
                <w:lang w:val="uk-UA" w:eastAsia="ar-SA"/>
              </w:rPr>
              <w:t>сектору з питань оборонної роботи, цивільного захисту та взаємодії з правоохоронними органами</w:t>
            </w:r>
            <w:r w:rsidR="00BD6518">
              <w:rPr>
                <w:rFonts w:eastAsia="PMingLiU"/>
                <w:sz w:val="28"/>
                <w:szCs w:val="28"/>
                <w:lang w:val="uk-UA" w:eastAsia="ar-SA"/>
              </w:rPr>
              <w:t xml:space="preserve"> райдержадміністрації</w:t>
            </w:r>
          </w:p>
        </w:tc>
      </w:tr>
    </w:tbl>
    <w:p w:rsidR="00314E9F" w:rsidRPr="00314E9F" w:rsidRDefault="00314E9F" w:rsidP="00314E9F">
      <w:pPr>
        <w:rPr>
          <w:lang w:val="uk-UA"/>
        </w:rPr>
      </w:pPr>
    </w:p>
    <w:sectPr w:rsidR="00314E9F" w:rsidRPr="00314E9F" w:rsidSect="00227A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36" w:rsidRDefault="00061D36" w:rsidP="00227AAE">
      <w:r>
        <w:separator/>
      </w:r>
    </w:p>
  </w:endnote>
  <w:endnote w:type="continuationSeparator" w:id="0">
    <w:p w:rsidR="00061D36" w:rsidRDefault="00061D36" w:rsidP="0022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36" w:rsidRDefault="00061D36" w:rsidP="00227AAE">
      <w:r>
        <w:separator/>
      </w:r>
    </w:p>
  </w:footnote>
  <w:footnote w:type="continuationSeparator" w:id="0">
    <w:p w:rsidR="00061D36" w:rsidRDefault="00061D36" w:rsidP="00227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079717"/>
      <w:docPartObj>
        <w:docPartGallery w:val="Page Numbers (Top of Page)"/>
        <w:docPartUnique/>
      </w:docPartObj>
    </w:sdtPr>
    <w:sdtEndPr/>
    <w:sdtContent>
      <w:p w:rsidR="00227AAE" w:rsidRDefault="00227A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019" w:rsidRPr="00E21019">
          <w:rPr>
            <w:noProof/>
            <w:lang w:val="uk-UA"/>
          </w:rPr>
          <w:t>2</w:t>
        </w:r>
        <w:r>
          <w:fldChar w:fldCharType="end"/>
        </w:r>
      </w:p>
    </w:sdtContent>
  </w:sdt>
  <w:p w:rsidR="00227AAE" w:rsidRDefault="00227AA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AAE" w:rsidRDefault="00227A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A"/>
    <w:rsid w:val="00061D36"/>
    <w:rsid w:val="000C02CD"/>
    <w:rsid w:val="000D4502"/>
    <w:rsid w:val="001C500C"/>
    <w:rsid w:val="00227AAE"/>
    <w:rsid w:val="00232359"/>
    <w:rsid w:val="003001F5"/>
    <w:rsid w:val="00314E9F"/>
    <w:rsid w:val="00495473"/>
    <w:rsid w:val="00677B84"/>
    <w:rsid w:val="007A306A"/>
    <w:rsid w:val="007C40DD"/>
    <w:rsid w:val="007F63E4"/>
    <w:rsid w:val="007F687B"/>
    <w:rsid w:val="00805C2E"/>
    <w:rsid w:val="0083549C"/>
    <w:rsid w:val="008C318D"/>
    <w:rsid w:val="0098534B"/>
    <w:rsid w:val="00A5000A"/>
    <w:rsid w:val="00B03D10"/>
    <w:rsid w:val="00BD6518"/>
    <w:rsid w:val="00D43794"/>
    <w:rsid w:val="00E165CE"/>
    <w:rsid w:val="00E21019"/>
    <w:rsid w:val="00F24E6C"/>
    <w:rsid w:val="00F8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390D0"/>
  <w15:chartTrackingRefBased/>
  <w15:docId w15:val="{AD54E9A5-1A7C-479D-95C6-31E7B7F5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534B"/>
    <w:rPr>
      <w:color w:val="0000FF"/>
      <w:u w:val="single"/>
    </w:rPr>
  </w:style>
  <w:style w:type="paragraph" w:customStyle="1" w:styleId="rvps7">
    <w:name w:val="rvps7"/>
    <w:basedOn w:val="a"/>
    <w:rsid w:val="0098534B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98534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98534B"/>
  </w:style>
  <w:style w:type="character" w:customStyle="1" w:styleId="rvts37">
    <w:name w:val="rvts37"/>
    <w:basedOn w:val="a0"/>
    <w:rsid w:val="0098534B"/>
  </w:style>
  <w:style w:type="paragraph" w:styleId="a4">
    <w:name w:val="header"/>
    <w:basedOn w:val="a"/>
    <w:link w:val="a5"/>
    <w:uiPriority w:val="99"/>
    <w:unhideWhenUsed/>
    <w:rsid w:val="00227AAE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7A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27AA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27A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у1"/>
    <w:basedOn w:val="a"/>
    <w:rsid w:val="00B03D10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fontstyle01">
    <w:name w:val="fontstyle01"/>
    <w:basedOn w:val="a0"/>
    <w:rsid w:val="00B03D10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21">
    <w:name w:val="fontstyle21"/>
    <w:basedOn w:val="a0"/>
    <w:rsid w:val="00B03D10"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paragraph" w:customStyle="1" w:styleId="2">
    <w:name w:val="Абзац списку2"/>
    <w:basedOn w:val="a"/>
    <w:rsid w:val="00805C2E"/>
    <w:pPr>
      <w:ind w:left="720"/>
      <w:contextualSpacing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2020-07-28T12:39:00Z</dcterms:created>
  <dcterms:modified xsi:type="dcterms:W3CDTF">2020-07-31T09:17:00Z</dcterms:modified>
</cp:coreProperties>
</file>