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B02" w:rsidRPr="00F03D91" w:rsidRDefault="00274B02" w:rsidP="00274B02">
      <w:pPr>
        <w:tabs>
          <w:tab w:val="left" w:pos="555"/>
        </w:tabs>
        <w:jc w:val="center"/>
        <w:rPr>
          <w:rFonts w:ascii="Calibri" w:hAnsi="Calibri"/>
          <w:b/>
          <w:bCs/>
          <w:spacing w:val="8"/>
          <w:sz w:val="16"/>
          <w:lang w:val="uk-UA"/>
        </w:rPr>
      </w:pPr>
      <w:r w:rsidRPr="00F03D91">
        <w:rPr>
          <w:noProof/>
          <w:spacing w:val="8"/>
          <w:lang w:val="ru-RU"/>
        </w:rPr>
        <w:drawing>
          <wp:inline distT="0" distB="0" distL="0" distR="0">
            <wp:extent cx="4381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1476" t="-1093" r="-1476" b="-1093"/>
                    <a:stretch>
                      <a:fillRect/>
                    </a:stretch>
                  </pic:blipFill>
                  <pic:spPr bwMode="auto">
                    <a:xfrm>
                      <a:off x="0" y="0"/>
                      <a:ext cx="438150" cy="619125"/>
                    </a:xfrm>
                    <a:prstGeom prst="rect">
                      <a:avLst/>
                    </a:prstGeom>
                    <a:solidFill>
                      <a:srgbClr val="FFFFFF"/>
                    </a:solidFill>
                    <a:ln>
                      <a:noFill/>
                    </a:ln>
                  </pic:spPr>
                </pic:pic>
              </a:graphicData>
            </a:graphic>
          </wp:inline>
        </w:drawing>
      </w:r>
    </w:p>
    <w:p w:rsidR="00274B02" w:rsidRPr="00F03D91" w:rsidRDefault="00274B02" w:rsidP="00274B02">
      <w:pPr>
        <w:pStyle w:val="2"/>
        <w:spacing w:after="0"/>
        <w:jc w:val="center"/>
        <w:rPr>
          <w:rFonts w:ascii="Times New Roman" w:hAnsi="Times New Roman"/>
          <w:i w:val="0"/>
          <w:sz w:val="24"/>
          <w:szCs w:val="24"/>
          <w:lang w:val="uk-UA"/>
        </w:rPr>
      </w:pPr>
      <w:r w:rsidRPr="00F03D91">
        <w:rPr>
          <w:rFonts w:ascii="Times New Roman" w:hAnsi="Times New Roman"/>
          <w:i w:val="0"/>
          <w:sz w:val="24"/>
          <w:szCs w:val="24"/>
          <w:lang w:val="uk-UA"/>
        </w:rPr>
        <w:t>ВОЛОДИМИРСЬКА РАЙОННА ДЕРЖАВНА АДМІНІСТРАЦІЯ</w:t>
      </w:r>
    </w:p>
    <w:p w:rsidR="00274B02" w:rsidRPr="00F03D91" w:rsidRDefault="00274B02" w:rsidP="00274B02">
      <w:pPr>
        <w:jc w:val="center"/>
        <w:rPr>
          <w:b/>
          <w:sz w:val="24"/>
          <w:szCs w:val="24"/>
          <w:lang w:val="uk-UA"/>
        </w:rPr>
      </w:pPr>
      <w:r w:rsidRPr="00F03D91">
        <w:rPr>
          <w:b/>
          <w:sz w:val="24"/>
          <w:szCs w:val="24"/>
          <w:lang w:val="uk-UA"/>
        </w:rPr>
        <w:t>ВОЛИНСЬКОЇ ОБЛАСТІ</w:t>
      </w:r>
    </w:p>
    <w:p w:rsidR="00274B02" w:rsidRPr="00F03D91" w:rsidRDefault="00274B02" w:rsidP="00274B02">
      <w:pPr>
        <w:jc w:val="center"/>
        <w:rPr>
          <w:b/>
          <w:spacing w:val="14"/>
          <w:sz w:val="28"/>
          <w:szCs w:val="28"/>
          <w:lang w:val="uk-UA"/>
        </w:rPr>
      </w:pPr>
      <w:r w:rsidRPr="00F03D91">
        <w:rPr>
          <w:b/>
          <w:spacing w:val="14"/>
          <w:sz w:val="28"/>
          <w:szCs w:val="28"/>
          <w:lang w:val="uk-UA"/>
        </w:rPr>
        <w:t>ВОЛОДИМИРСЬКА РАЙОННА ВІЙСЬКОВА АДМІНІСТРАЦІЯ</w:t>
      </w:r>
    </w:p>
    <w:p w:rsidR="00274B02" w:rsidRPr="00F03D91" w:rsidRDefault="00274B02" w:rsidP="00274B02">
      <w:pPr>
        <w:jc w:val="center"/>
        <w:rPr>
          <w:b/>
          <w:sz w:val="28"/>
          <w:szCs w:val="28"/>
          <w:lang w:val="uk-UA"/>
        </w:rPr>
      </w:pPr>
    </w:p>
    <w:p w:rsidR="0096343B" w:rsidRDefault="00CE12D6" w:rsidP="00DC530E">
      <w:pPr>
        <w:jc w:val="center"/>
        <w:rPr>
          <w:b/>
          <w:bCs/>
          <w:sz w:val="32"/>
          <w:lang w:val="uk-UA"/>
        </w:rPr>
      </w:pPr>
      <w:r>
        <w:rPr>
          <w:b/>
          <w:bCs/>
          <w:sz w:val="32"/>
          <w:lang w:val="uk-UA"/>
        </w:rPr>
        <w:t>РОЗПОРЯДЖЕННЯ</w:t>
      </w:r>
    </w:p>
    <w:p w:rsidR="00DC530E" w:rsidRPr="0057672E" w:rsidRDefault="00DC530E" w:rsidP="00DC530E">
      <w:pPr>
        <w:jc w:val="center"/>
        <w:rPr>
          <w:sz w:val="28"/>
          <w:szCs w:val="28"/>
          <w:lang w:val="uk-UA"/>
        </w:rPr>
      </w:pPr>
    </w:p>
    <w:p w:rsidR="00F03D91" w:rsidRPr="00F03D91" w:rsidRDefault="00F64D73" w:rsidP="00F03D91">
      <w:pPr>
        <w:jc w:val="both"/>
        <w:rPr>
          <w:sz w:val="28"/>
          <w:szCs w:val="28"/>
          <w:lang w:val="uk-UA"/>
        </w:rPr>
      </w:pPr>
      <w:r>
        <w:rPr>
          <w:color w:val="FF0000"/>
          <w:sz w:val="28"/>
          <w:szCs w:val="28"/>
          <w:lang w:val="uk-UA"/>
        </w:rPr>
        <w:t xml:space="preserve">  </w:t>
      </w:r>
      <w:r w:rsidRPr="00F64D73">
        <w:rPr>
          <w:sz w:val="28"/>
          <w:szCs w:val="28"/>
          <w:lang w:val="uk-UA"/>
        </w:rPr>
        <w:t xml:space="preserve">03 </w:t>
      </w:r>
      <w:r w:rsidR="00D643CF" w:rsidRPr="00D643CF">
        <w:rPr>
          <w:color w:val="000000" w:themeColor="text1"/>
          <w:sz w:val="28"/>
          <w:szCs w:val="28"/>
          <w:lang w:val="uk-UA"/>
        </w:rPr>
        <w:t>квітня</w:t>
      </w:r>
      <w:r w:rsidR="00F27771" w:rsidRPr="00A57C94">
        <w:rPr>
          <w:color w:val="FF0000"/>
          <w:sz w:val="28"/>
          <w:szCs w:val="28"/>
          <w:lang w:val="uk-UA"/>
        </w:rPr>
        <w:t xml:space="preserve"> </w:t>
      </w:r>
      <w:r w:rsidR="00F27771">
        <w:rPr>
          <w:sz w:val="28"/>
          <w:szCs w:val="28"/>
          <w:lang w:val="uk-UA"/>
        </w:rPr>
        <w:t>2023 року</w:t>
      </w:r>
      <w:r w:rsidR="00F27771">
        <w:rPr>
          <w:sz w:val="28"/>
          <w:szCs w:val="28"/>
          <w:lang w:val="uk-UA"/>
        </w:rPr>
        <w:tab/>
        <w:t xml:space="preserve">       </w:t>
      </w:r>
      <w:r w:rsidR="00F03D91" w:rsidRPr="00F03D91">
        <w:rPr>
          <w:sz w:val="28"/>
          <w:szCs w:val="28"/>
          <w:lang w:val="uk-UA"/>
        </w:rPr>
        <w:t xml:space="preserve">     </w:t>
      </w:r>
      <w:r w:rsidR="0057672E">
        <w:rPr>
          <w:sz w:val="28"/>
          <w:szCs w:val="28"/>
          <w:lang w:val="uk-UA"/>
        </w:rPr>
        <w:t xml:space="preserve">  </w:t>
      </w:r>
      <w:r w:rsidR="00D643CF">
        <w:rPr>
          <w:sz w:val="28"/>
          <w:szCs w:val="28"/>
          <w:lang w:val="uk-UA"/>
        </w:rPr>
        <w:t xml:space="preserve">  </w:t>
      </w:r>
      <w:r w:rsidR="00F03D91" w:rsidRPr="00F03D91">
        <w:rPr>
          <w:sz w:val="28"/>
          <w:szCs w:val="28"/>
          <w:lang w:val="uk-UA"/>
        </w:rPr>
        <w:t>м. Володимир</w:t>
      </w:r>
      <w:r w:rsidR="00F03D91" w:rsidRPr="00F03D91">
        <w:rPr>
          <w:sz w:val="28"/>
          <w:szCs w:val="28"/>
          <w:lang w:val="uk-UA"/>
        </w:rPr>
        <w:tab/>
        <w:t xml:space="preserve">                                  </w:t>
      </w:r>
      <w:r w:rsidR="00D643CF">
        <w:rPr>
          <w:sz w:val="28"/>
          <w:szCs w:val="28"/>
          <w:lang w:val="uk-UA"/>
        </w:rPr>
        <w:t xml:space="preserve">      </w:t>
      </w:r>
      <w:r w:rsidR="00F03D91" w:rsidRPr="00F03D91">
        <w:rPr>
          <w:sz w:val="28"/>
          <w:szCs w:val="28"/>
          <w:lang w:val="uk-UA"/>
        </w:rPr>
        <w:t xml:space="preserve">№ </w:t>
      </w:r>
      <w:r>
        <w:rPr>
          <w:sz w:val="28"/>
          <w:szCs w:val="28"/>
          <w:lang w:val="uk-UA"/>
        </w:rPr>
        <w:t>33</w:t>
      </w:r>
      <w:bookmarkStart w:id="0" w:name="_GoBack"/>
      <w:bookmarkEnd w:id="0"/>
    </w:p>
    <w:p w:rsidR="00F03D91" w:rsidRPr="00F03D91" w:rsidRDefault="00F03D91" w:rsidP="00F03D91">
      <w:pPr>
        <w:rPr>
          <w:sz w:val="28"/>
          <w:szCs w:val="28"/>
          <w:lang w:val="uk-UA"/>
        </w:rPr>
      </w:pPr>
    </w:p>
    <w:p w:rsidR="00D60E23" w:rsidRDefault="00D60E23" w:rsidP="00D60E23">
      <w:pPr>
        <w:jc w:val="center"/>
        <w:rPr>
          <w:sz w:val="28"/>
          <w:szCs w:val="28"/>
          <w:lang w:val="uk-UA"/>
        </w:rPr>
      </w:pPr>
      <w:r>
        <w:rPr>
          <w:sz w:val="28"/>
          <w:szCs w:val="28"/>
          <w:lang w:val="uk-UA"/>
        </w:rPr>
        <w:t xml:space="preserve">Про підвищення рівня готовності захисних споруд </w:t>
      </w:r>
    </w:p>
    <w:p w:rsidR="0057672E" w:rsidRDefault="00D60E23" w:rsidP="0069467A">
      <w:pPr>
        <w:jc w:val="center"/>
        <w:rPr>
          <w:sz w:val="28"/>
          <w:szCs w:val="28"/>
          <w:lang w:val="uk-UA"/>
        </w:rPr>
      </w:pPr>
      <w:r>
        <w:rPr>
          <w:sz w:val="28"/>
          <w:szCs w:val="28"/>
          <w:lang w:val="uk-UA"/>
        </w:rPr>
        <w:t xml:space="preserve">цивільного захисту для укриття населення району </w:t>
      </w:r>
    </w:p>
    <w:p w:rsidR="00D60E23" w:rsidRPr="0069467A" w:rsidRDefault="00D60E23" w:rsidP="0069467A">
      <w:pPr>
        <w:jc w:val="center"/>
        <w:rPr>
          <w:sz w:val="28"/>
          <w:szCs w:val="28"/>
          <w:lang w:val="uk-UA"/>
        </w:rPr>
      </w:pPr>
      <w:r>
        <w:rPr>
          <w:sz w:val="28"/>
          <w:szCs w:val="28"/>
          <w:lang w:val="uk-UA"/>
        </w:rPr>
        <w:t>в умовах воєнного стану</w:t>
      </w:r>
    </w:p>
    <w:p w:rsidR="00D60E23" w:rsidRDefault="00D60E23" w:rsidP="00D60E23">
      <w:pPr>
        <w:jc w:val="center"/>
        <w:rPr>
          <w:lang w:val="uk-UA"/>
        </w:rPr>
      </w:pPr>
    </w:p>
    <w:p w:rsidR="00D60E23" w:rsidRDefault="00D60E23" w:rsidP="0057672E">
      <w:pPr>
        <w:tabs>
          <w:tab w:val="left" w:pos="567"/>
        </w:tabs>
        <w:ind w:firstLine="567"/>
        <w:jc w:val="both"/>
        <w:rPr>
          <w:sz w:val="28"/>
          <w:szCs w:val="28"/>
          <w:lang w:val="uk-UA"/>
        </w:rPr>
      </w:pPr>
      <w:r>
        <w:rPr>
          <w:sz w:val="28"/>
          <w:szCs w:val="28"/>
          <w:lang w:val="uk-UA"/>
        </w:rPr>
        <w:t>Відповідно до статей 19, 32 Кодексу цивільного захисту України, статей 6, 13, 16, 25, 27, 28, 31, 33, 35, 41 Закону України «Про місцеві державні адміністрації», Указу Президента України від 24 лютого 2022 року № 64/2022 «Про введення воєнного стану в Україні», постанови Кабінету Мініст</w:t>
      </w:r>
      <w:r w:rsidR="0057672E">
        <w:rPr>
          <w:sz w:val="28"/>
          <w:szCs w:val="28"/>
          <w:lang w:val="uk-UA"/>
        </w:rPr>
        <w:t xml:space="preserve">рів України від 10 березня 2017 року № </w:t>
      </w:r>
      <w:r>
        <w:rPr>
          <w:sz w:val="28"/>
          <w:szCs w:val="28"/>
          <w:lang w:val="uk-UA"/>
        </w:rPr>
        <w:t xml:space="preserve">138 «Деякі питання використання захисних споруд цивільного захисту», наказу Міністерства внутрішніх </w:t>
      </w:r>
      <w:r w:rsidR="0057672E">
        <w:rPr>
          <w:sz w:val="28"/>
          <w:szCs w:val="28"/>
          <w:lang w:val="uk-UA"/>
        </w:rPr>
        <w:t xml:space="preserve">справ України від 09 липня 2018 </w:t>
      </w:r>
      <w:r>
        <w:rPr>
          <w:sz w:val="28"/>
          <w:szCs w:val="28"/>
          <w:lang w:val="uk-UA"/>
        </w:rPr>
        <w:t>року № 579 «Про затвердження вимог з питань використання та обліку фонду захисних споруд цивільного захисту», рішення № 8 позачергового засідання Державної комісії з питань техногенно-екологічної безпеки та надзвичайних ситуацій від 29 липня 2022 року щодо організації укриття населення у фонді захисних споруд цивільного захисту в умовах воєнного стану, розпорядження начальника Волинської обласної військової адміні</w:t>
      </w:r>
      <w:r w:rsidR="006C7F61">
        <w:rPr>
          <w:sz w:val="28"/>
          <w:szCs w:val="28"/>
          <w:lang w:val="uk-UA"/>
        </w:rPr>
        <w:t xml:space="preserve">страції </w:t>
      </w:r>
      <w:r w:rsidR="0057672E">
        <w:rPr>
          <w:sz w:val="28"/>
          <w:szCs w:val="28"/>
          <w:lang w:val="uk-UA"/>
        </w:rPr>
        <w:t xml:space="preserve">від 28 березня 2023 року № 135 </w:t>
      </w:r>
      <w:r w:rsidR="006C7F61">
        <w:rPr>
          <w:sz w:val="28"/>
          <w:szCs w:val="28"/>
          <w:lang w:val="uk-UA"/>
        </w:rPr>
        <w:t xml:space="preserve">«Про підвищення рівня готовності захисних споруд цивільного захисту для укриття населення області в умовах воєнного стану» </w:t>
      </w:r>
      <w:r>
        <w:rPr>
          <w:sz w:val="28"/>
          <w:szCs w:val="28"/>
          <w:lang w:val="uk-UA"/>
        </w:rPr>
        <w:t xml:space="preserve">та з метою приведення захисних споруд цивільного захисту в готовність до використання для укриття </w:t>
      </w:r>
      <w:r w:rsidRPr="0057672E">
        <w:rPr>
          <w:sz w:val="28"/>
          <w:szCs w:val="28"/>
          <w:lang w:val="uk-UA"/>
        </w:rPr>
        <w:t xml:space="preserve">населення </w:t>
      </w:r>
      <w:r w:rsidR="0057672E">
        <w:rPr>
          <w:sz w:val="28"/>
          <w:szCs w:val="28"/>
          <w:lang w:val="uk-UA"/>
        </w:rPr>
        <w:t>району</w:t>
      </w:r>
      <w:r>
        <w:rPr>
          <w:sz w:val="28"/>
          <w:szCs w:val="28"/>
          <w:lang w:val="uk-UA"/>
        </w:rPr>
        <w:t>:</w:t>
      </w:r>
    </w:p>
    <w:p w:rsidR="0069467A" w:rsidRDefault="0069467A" w:rsidP="0057672E">
      <w:pPr>
        <w:tabs>
          <w:tab w:val="left" w:pos="567"/>
        </w:tabs>
        <w:ind w:firstLine="567"/>
        <w:jc w:val="both"/>
        <w:rPr>
          <w:sz w:val="28"/>
          <w:szCs w:val="28"/>
          <w:lang w:val="uk-UA"/>
        </w:rPr>
      </w:pPr>
    </w:p>
    <w:p w:rsidR="0069467A" w:rsidRPr="001C2369" w:rsidRDefault="006C7F61" w:rsidP="001C2369">
      <w:pPr>
        <w:pStyle w:val="a5"/>
        <w:numPr>
          <w:ilvl w:val="0"/>
          <w:numId w:val="5"/>
        </w:numPr>
        <w:tabs>
          <w:tab w:val="left" w:pos="567"/>
        </w:tabs>
        <w:ind w:left="0" w:firstLine="567"/>
        <w:jc w:val="both"/>
        <w:rPr>
          <w:sz w:val="28"/>
          <w:szCs w:val="28"/>
          <w:lang w:val="uk-UA"/>
        </w:rPr>
      </w:pPr>
      <w:r w:rsidRPr="006C7F61">
        <w:rPr>
          <w:sz w:val="28"/>
          <w:szCs w:val="28"/>
          <w:lang w:val="uk-UA"/>
        </w:rPr>
        <w:t>ЗАТВЕРДИТИ:</w:t>
      </w:r>
    </w:p>
    <w:p w:rsidR="006C7F61" w:rsidRPr="006C7F61" w:rsidRDefault="00EA041B" w:rsidP="0057672E">
      <w:pPr>
        <w:tabs>
          <w:tab w:val="left" w:pos="0"/>
        </w:tabs>
        <w:ind w:firstLine="567"/>
        <w:jc w:val="both"/>
        <w:rPr>
          <w:sz w:val="28"/>
          <w:szCs w:val="28"/>
          <w:lang w:val="uk-UA"/>
        </w:rPr>
      </w:pPr>
      <w:r>
        <w:rPr>
          <w:sz w:val="28"/>
          <w:szCs w:val="28"/>
          <w:lang w:val="uk-UA"/>
        </w:rPr>
        <w:t xml:space="preserve"> </w:t>
      </w:r>
      <w:r w:rsidR="006C7F61">
        <w:rPr>
          <w:sz w:val="28"/>
          <w:szCs w:val="28"/>
          <w:lang w:val="uk-UA"/>
        </w:rPr>
        <w:t xml:space="preserve">склад комісії з оцінки стану готовності до використання за призначенням наявних споруд цивільного призначення, а також з оглядів та обстежень </w:t>
      </w:r>
      <w:r w:rsidR="008A5270">
        <w:rPr>
          <w:sz w:val="28"/>
          <w:szCs w:val="28"/>
          <w:lang w:val="uk-UA"/>
        </w:rPr>
        <w:t xml:space="preserve">підвальних та інших заглиблених приміщень, які можуть бути використані у якості захисних </w:t>
      </w:r>
      <w:r w:rsidR="007B6241">
        <w:rPr>
          <w:sz w:val="28"/>
          <w:szCs w:val="28"/>
          <w:lang w:val="uk-UA"/>
        </w:rPr>
        <w:t>споруд ц</w:t>
      </w:r>
      <w:r w:rsidR="0057672E">
        <w:rPr>
          <w:sz w:val="28"/>
          <w:szCs w:val="28"/>
          <w:lang w:val="uk-UA"/>
        </w:rPr>
        <w:t>ивільного захисту, що додається;</w:t>
      </w:r>
    </w:p>
    <w:p w:rsidR="00D60E23" w:rsidRDefault="00D60E23" w:rsidP="0057672E">
      <w:pPr>
        <w:ind w:firstLine="567"/>
        <w:jc w:val="both"/>
        <w:rPr>
          <w:sz w:val="28"/>
          <w:szCs w:val="28"/>
          <w:lang w:val="uk-UA"/>
        </w:rPr>
      </w:pPr>
      <w:r>
        <w:rPr>
          <w:sz w:val="28"/>
          <w:szCs w:val="28"/>
          <w:lang w:val="uk-UA"/>
        </w:rPr>
        <w:t xml:space="preserve"> план заходів з підвищення рівня готовності захисних споруд цивільного захис</w:t>
      </w:r>
      <w:r w:rsidR="006C7F61">
        <w:rPr>
          <w:sz w:val="28"/>
          <w:szCs w:val="28"/>
          <w:lang w:val="uk-UA"/>
        </w:rPr>
        <w:t>ту для укриття населення району</w:t>
      </w:r>
      <w:r>
        <w:rPr>
          <w:sz w:val="28"/>
          <w:szCs w:val="28"/>
          <w:lang w:val="uk-UA"/>
        </w:rPr>
        <w:t xml:space="preserve"> </w:t>
      </w:r>
      <w:r w:rsidR="00EA041B">
        <w:rPr>
          <w:sz w:val="28"/>
          <w:szCs w:val="28"/>
          <w:lang w:val="uk-UA"/>
        </w:rPr>
        <w:t xml:space="preserve"> в умовах воєнного стану </w:t>
      </w:r>
      <w:r>
        <w:rPr>
          <w:sz w:val="28"/>
          <w:szCs w:val="28"/>
          <w:lang w:val="uk-UA"/>
        </w:rPr>
        <w:t xml:space="preserve">(далі </w:t>
      </w:r>
      <w:r>
        <w:rPr>
          <w:sz w:val="28"/>
          <w:szCs w:val="28"/>
          <w:lang w:val="uk-UA" w:eastAsia="uk-UA"/>
        </w:rPr>
        <w:t xml:space="preserve">– </w:t>
      </w:r>
      <w:r w:rsidR="00EA041B">
        <w:rPr>
          <w:sz w:val="28"/>
          <w:szCs w:val="28"/>
          <w:lang w:val="uk-UA"/>
        </w:rPr>
        <w:t>П</w:t>
      </w:r>
      <w:r>
        <w:rPr>
          <w:sz w:val="28"/>
          <w:szCs w:val="28"/>
          <w:lang w:val="uk-UA"/>
        </w:rPr>
        <w:t>лан заходів), що додається.</w:t>
      </w:r>
    </w:p>
    <w:p w:rsidR="0069467A" w:rsidRDefault="0069467A" w:rsidP="0057672E">
      <w:pPr>
        <w:ind w:firstLine="567"/>
        <w:jc w:val="both"/>
        <w:rPr>
          <w:sz w:val="28"/>
          <w:szCs w:val="28"/>
          <w:lang w:val="uk-UA"/>
        </w:rPr>
      </w:pPr>
    </w:p>
    <w:p w:rsidR="0069467A" w:rsidRDefault="007B6241" w:rsidP="0057672E">
      <w:pPr>
        <w:pStyle w:val="a5"/>
        <w:numPr>
          <w:ilvl w:val="0"/>
          <w:numId w:val="5"/>
        </w:numPr>
        <w:ind w:left="0" w:firstLine="567"/>
        <w:jc w:val="both"/>
        <w:rPr>
          <w:sz w:val="28"/>
          <w:szCs w:val="28"/>
          <w:lang w:val="uk-UA"/>
        </w:rPr>
      </w:pPr>
      <w:r>
        <w:rPr>
          <w:sz w:val="28"/>
          <w:szCs w:val="28"/>
          <w:lang w:val="uk-UA"/>
        </w:rPr>
        <w:t xml:space="preserve">ЗОБОВ’ЯЗУЮ </w:t>
      </w:r>
      <w:r w:rsidR="00EA041B">
        <w:rPr>
          <w:sz w:val="28"/>
          <w:szCs w:val="28"/>
          <w:lang w:val="uk-UA"/>
        </w:rPr>
        <w:t xml:space="preserve"> виконавчі комітети</w:t>
      </w:r>
      <w:r w:rsidR="00D60E23" w:rsidRPr="007B6241">
        <w:rPr>
          <w:sz w:val="28"/>
          <w:szCs w:val="28"/>
          <w:lang w:val="uk-UA"/>
        </w:rPr>
        <w:t xml:space="preserve"> сільськи</w:t>
      </w:r>
      <w:r w:rsidR="006C7F61" w:rsidRPr="007B6241">
        <w:rPr>
          <w:sz w:val="28"/>
          <w:szCs w:val="28"/>
          <w:lang w:val="uk-UA"/>
        </w:rPr>
        <w:t>х, селищних, міських рад району</w:t>
      </w:r>
      <w:r w:rsidR="00D60E23" w:rsidRPr="007B6241">
        <w:rPr>
          <w:sz w:val="28"/>
          <w:szCs w:val="28"/>
          <w:lang w:val="uk-UA"/>
        </w:rPr>
        <w:t xml:space="preserve"> забезпечити виконання Пл</w:t>
      </w:r>
      <w:r w:rsidR="006C7F61" w:rsidRPr="007B6241">
        <w:rPr>
          <w:sz w:val="28"/>
          <w:szCs w:val="28"/>
          <w:lang w:val="uk-UA"/>
        </w:rPr>
        <w:t>ану заходів та інформувати до 01 жовтня 2023 року сектор</w:t>
      </w:r>
      <w:r w:rsidR="00D60E23" w:rsidRPr="007B6241">
        <w:rPr>
          <w:sz w:val="28"/>
          <w:szCs w:val="28"/>
          <w:lang w:val="uk-UA"/>
        </w:rPr>
        <w:t xml:space="preserve"> з питань </w:t>
      </w:r>
      <w:r w:rsidR="006C7F61" w:rsidRPr="007B6241">
        <w:rPr>
          <w:sz w:val="28"/>
          <w:szCs w:val="28"/>
          <w:lang w:val="uk-UA"/>
        </w:rPr>
        <w:t xml:space="preserve">оборонної роботи, </w:t>
      </w:r>
      <w:r w:rsidR="00D60E23" w:rsidRPr="007B6241">
        <w:rPr>
          <w:sz w:val="28"/>
          <w:szCs w:val="28"/>
          <w:lang w:val="uk-UA"/>
        </w:rPr>
        <w:t xml:space="preserve">цивільного захисту </w:t>
      </w:r>
      <w:r w:rsidR="006C7F61" w:rsidRPr="007B6241">
        <w:rPr>
          <w:sz w:val="28"/>
          <w:szCs w:val="28"/>
          <w:lang w:val="uk-UA"/>
        </w:rPr>
        <w:t>та взаємодії з правоохоронними органами рай</w:t>
      </w:r>
      <w:r w:rsidR="00D60E23" w:rsidRPr="007B6241">
        <w:rPr>
          <w:sz w:val="28"/>
          <w:szCs w:val="28"/>
          <w:lang w:val="uk-UA"/>
        </w:rPr>
        <w:t>держадміні</w:t>
      </w:r>
      <w:r w:rsidR="006C7F61" w:rsidRPr="007B6241">
        <w:rPr>
          <w:sz w:val="28"/>
          <w:szCs w:val="28"/>
          <w:lang w:val="uk-UA"/>
        </w:rPr>
        <w:t xml:space="preserve">страції </w:t>
      </w:r>
      <w:r w:rsidR="00EA041B">
        <w:rPr>
          <w:sz w:val="28"/>
          <w:szCs w:val="28"/>
          <w:lang w:val="uk-UA"/>
        </w:rPr>
        <w:t>(</w:t>
      </w:r>
      <w:r w:rsidR="00A074D8">
        <w:rPr>
          <w:sz w:val="28"/>
          <w:szCs w:val="28"/>
          <w:lang w:val="uk-UA"/>
        </w:rPr>
        <w:t>Юрій ЛІЩУК</w:t>
      </w:r>
      <w:r w:rsidR="00EA041B">
        <w:rPr>
          <w:sz w:val="28"/>
          <w:szCs w:val="28"/>
          <w:lang w:val="uk-UA"/>
        </w:rPr>
        <w:t xml:space="preserve">) </w:t>
      </w:r>
      <w:r w:rsidR="006C7F61" w:rsidRPr="007B6241">
        <w:rPr>
          <w:sz w:val="28"/>
          <w:szCs w:val="28"/>
          <w:lang w:val="uk-UA"/>
        </w:rPr>
        <w:t>про стан його виконання.</w:t>
      </w:r>
    </w:p>
    <w:p w:rsidR="0057672E" w:rsidRPr="0057672E" w:rsidRDefault="0057672E" w:rsidP="0057672E">
      <w:pPr>
        <w:pStyle w:val="a5"/>
        <w:ind w:left="567"/>
        <w:jc w:val="both"/>
        <w:rPr>
          <w:sz w:val="28"/>
          <w:szCs w:val="28"/>
          <w:lang w:val="uk-UA"/>
        </w:rPr>
      </w:pPr>
    </w:p>
    <w:p w:rsidR="00F03D91" w:rsidRPr="0057672E" w:rsidRDefault="00D60E23" w:rsidP="0057672E">
      <w:pPr>
        <w:pStyle w:val="a5"/>
        <w:numPr>
          <w:ilvl w:val="0"/>
          <w:numId w:val="5"/>
        </w:numPr>
        <w:ind w:left="0" w:firstLine="567"/>
        <w:jc w:val="both"/>
        <w:rPr>
          <w:sz w:val="28"/>
          <w:szCs w:val="28"/>
          <w:lang w:val="uk-UA"/>
        </w:rPr>
      </w:pPr>
      <w:r w:rsidRPr="0057672E">
        <w:rPr>
          <w:sz w:val="28"/>
          <w:szCs w:val="28"/>
          <w:lang w:val="uk-UA"/>
        </w:rPr>
        <w:lastRenderedPageBreak/>
        <w:t xml:space="preserve">Контроль за виконанням розпорядження покласти на першого заступника голови </w:t>
      </w:r>
      <w:r w:rsidR="00DC530E" w:rsidRPr="0057672E">
        <w:rPr>
          <w:sz w:val="28"/>
          <w:szCs w:val="28"/>
          <w:lang w:val="uk-UA"/>
        </w:rPr>
        <w:t>районної держ</w:t>
      </w:r>
      <w:r w:rsidR="00B7727B" w:rsidRPr="0057672E">
        <w:rPr>
          <w:sz w:val="28"/>
          <w:szCs w:val="28"/>
          <w:lang w:val="uk-UA"/>
        </w:rPr>
        <w:t xml:space="preserve">авної адміністрації Віктора </w:t>
      </w:r>
      <w:proofErr w:type="spellStart"/>
      <w:r w:rsidR="00B7727B" w:rsidRPr="0057672E">
        <w:rPr>
          <w:sz w:val="28"/>
          <w:szCs w:val="28"/>
          <w:lang w:val="uk-UA"/>
        </w:rPr>
        <w:t>Ф</w:t>
      </w:r>
      <w:r w:rsidR="0057672E">
        <w:rPr>
          <w:sz w:val="28"/>
          <w:szCs w:val="28"/>
          <w:lang w:val="uk-UA"/>
        </w:rPr>
        <w:t>іщука</w:t>
      </w:r>
      <w:proofErr w:type="spellEnd"/>
      <w:r w:rsidR="00DC530E" w:rsidRPr="0057672E">
        <w:rPr>
          <w:sz w:val="28"/>
          <w:szCs w:val="28"/>
          <w:lang w:val="uk-UA"/>
        </w:rPr>
        <w:t xml:space="preserve">. </w:t>
      </w:r>
    </w:p>
    <w:p w:rsidR="00F03D91" w:rsidRPr="00F03D91" w:rsidRDefault="00F03D91" w:rsidP="00F03D91">
      <w:pPr>
        <w:rPr>
          <w:sz w:val="28"/>
          <w:szCs w:val="28"/>
          <w:lang w:val="uk-UA"/>
        </w:rPr>
      </w:pPr>
    </w:p>
    <w:p w:rsidR="00F03D91" w:rsidRDefault="00F03D91" w:rsidP="00F03D91">
      <w:pPr>
        <w:rPr>
          <w:sz w:val="28"/>
          <w:szCs w:val="28"/>
          <w:lang w:val="uk-UA"/>
        </w:rPr>
      </w:pPr>
    </w:p>
    <w:p w:rsidR="00EA041B" w:rsidRPr="00F03D91" w:rsidRDefault="00EA041B" w:rsidP="00F03D91">
      <w:pPr>
        <w:rPr>
          <w:sz w:val="28"/>
          <w:szCs w:val="28"/>
          <w:lang w:val="uk-UA"/>
        </w:rPr>
      </w:pPr>
    </w:p>
    <w:p w:rsidR="00F03D91" w:rsidRPr="00F03D91" w:rsidRDefault="00F03D91" w:rsidP="00F03D91">
      <w:pPr>
        <w:rPr>
          <w:sz w:val="28"/>
          <w:szCs w:val="28"/>
          <w:lang w:val="uk-UA"/>
        </w:rPr>
      </w:pPr>
      <w:r w:rsidRPr="00F03D91">
        <w:rPr>
          <w:sz w:val="28"/>
          <w:szCs w:val="28"/>
          <w:lang w:val="uk-UA"/>
        </w:rPr>
        <w:t xml:space="preserve">Начальник                                         </w:t>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F03D91">
        <w:rPr>
          <w:sz w:val="28"/>
          <w:szCs w:val="28"/>
          <w:lang w:val="uk-UA"/>
        </w:rPr>
        <w:tab/>
      </w:r>
      <w:r w:rsidRPr="00655221">
        <w:rPr>
          <w:b/>
          <w:sz w:val="28"/>
          <w:szCs w:val="28"/>
          <w:lang w:val="uk-UA"/>
        </w:rPr>
        <w:t>Юрій ЛОБАЧ</w:t>
      </w:r>
    </w:p>
    <w:p w:rsidR="00F03D91" w:rsidRDefault="00F03D91" w:rsidP="00F03D91">
      <w:pPr>
        <w:rPr>
          <w:sz w:val="28"/>
          <w:szCs w:val="28"/>
          <w:lang w:val="uk-UA"/>
        </w:rPr>
      </w:pPr>
    </w:p>
    <w:p w:rsidR="00EA041B" w:rsidRDefault="00EA041B" w:rsidP="00F03D91">
      <w:pPr>
        <w:rPr>
          <w:sz w:val="28"/>
          <w:szCs w:val="28"/>
          <w:lang w:val="uk-UA"/>
        </w:rPr>
      </w:pPr>
    </w:p>
    <w:p w:rsidR="00EA041B" w:rsidRPr="00F03D91" w:rsidRDefault="00EA041B" w:rsidP="00F03D91">
      <w:pPr>
        <w:rPr>
          <w:sz w:val="28"/>
          <w:szCs w:val="28"/>
          <w:lang w:val="uk-UA"/>
        </w:rPr>
      </w:pPr>
    </w:p>
    <w:p w:rsidR="00F03D91" w:rsidRPr="00F03D91" w:rsidRDefault="00B7727B">
      <w:pPr>
        <w:rPr>
          <w:sz w:val="28"/>
          <w:szCs w:val="28"/>
          <w:lang w:val="uk-UA"/>
        </w:rPr>
      </w:pPr>
      <w:r>
        <w:rPr>
          <w:sz w:val="28"/>
          <w:szCs w:val="28"/>
          <w:lang w:val="uk-UA"/>
        </w:rPr>
        <w:t xml:space="preserve">Юрій </w:t>
      </w:r>
      <w:proofErr w:type="spellStart"/>
      <w:r>
        <w:rPr>
          <w:sz w:val="28"/>
          <w:szCs w:val="28"/>
          <w:lang w:val="uk-UA"/>
        </w:rPr>
        <w:t>Ліщук</w:t>
      </w:r>
      <w:proofErr w:type="spellEnd"/>
      <w:r>
        <w:rPr>
          <w:sz w:val="28"/>
          <w:szCs w:val="28"/>
          <w:lang w:val="uk-UA"/>
        </w:rPr>
        <w:t xml:space="preserve"> 0932368973</w:t>
      </w:r>
    </w:p>
    <w:sectPr w:rsidR="00F03D91" w:rsidRPr="00F03D91" w:rsidSect="0057672E">
      <w:headerReference w:type="default" r:id="rId9"/>
      <w:pgSz w:w="11906" w:h="16838"/>
      <w:pgMar w:top="39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439" w:rsidRDefault="00787439" w:rsidP="0057672E">
      <w:r>
        <w:separator/>
      </w:r>
    </w:p>
  </w:endnote>
  <w:endnote w:type="continuationSeparator" w:id="0">
    <w:p w:rsidR="00787439" w:rsidRDefault="00787439" w:rsidP="0057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439" w:rsidRDefault="00787439" w:rsidP="0057672E">
      <w:r>
        <w:separator/>
      </w:r>
    </w:p>
  </w:footnote>
  <w:footnote w:type="continuationSeparator" w:id="0">
    <w:p w:rsidR="00787439" w:rsidRDefault="00787439" w:rsidP="00576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555507"/>
      <w:docPartObj>
        <w:docPartGallery w:val="Page Numbers (Top of Page)"/>
        <w:docPartUnique/>
      </w:docPartObj>
    </w:sdtPr>
    <w:sdtEndPr/>
    <w:sdtContent>
      <w:p w:rsidR="0057672E" w:rsidRDefault="0057672E">
        <w:pPr>
          <w:pStyle w:val="a6"/>
          <w:jc w:val="center"/>
        </w:pPr>
        <w:r>
          <w:fldChar w:fldCharType="begin"/>
        </w:r>
        <w:r>
          <w:instrText>PAGE   \* MERGEFORMAT</w:instrText>
        </w:r>
        <w:r>
          <w:fldChar w:fldCharType="separate"/>
        </w:r>
        <w:r w:rsidR="00F64D73" w:rsidRPr="00F64D73">
          <w:rPr>
            <w:noProof/>
            <w:lang w:val="ru-RU"/>
          </w:rPr>
          <w:t>2</w:t>
        </w:r>
        <w:r>
          <w:fldChar w:fldCharType="end"/>
        </w:r>
      </w:p>
    </w:sdtContent>
  </w:sdt>
  <w:p w:rsidR="0057672E" w:rsidRDefault="0057672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B634C"/>
    <w:multiLevelType w:val="hybridMultilevel"/>
    <w:tmpl w:val="B93E3490"/>
    <w:lvl w:ilvl="0" w:tplc="321A9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08F6FC1"/>
    <w:multiLevelType w:val="hybridMultilevel"/>
    <w:tmpl w:val="97868BE6"/>
    <w:lvl w:ilvl="0" w:tplc="285829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6445ACC"/>
    <w:multiLevelType w:val="hybridMultilevel"/>
    <w:tmpl w:val="66BCC542"/>
    <w:lvl w:ilvl="0" w:tplc="E06AEB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26374A5"/>
    <w:multiLevelType w:val="hybridMultilevel"/>
    <w:tmpl w:val="B9905D7A"/>
    <w:lvl w:ilvl="0" w:tplc="C3BEF2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31E61D1"/>
    <w:multiLevelType w:val="hybridMultilevel"/>
    <w:tmpl w:val="89FAC9CA"/>
    <w:lvl w:ilvl="0" w:tplc="97701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B1D"/>
    <w:rsid w:val="000B0C77"/>
    <w:rsid w:val="001C2369"/>
    <w:rsid w:val="00274B02"/>
    <w:rsid w:val="00276B7B"/>
    <w:rsid w:val="00344CB2"/>
    <w:rsid w:val="003573D5"/>
    <w:rsid w:val="00385B1B"/>
    <w:rsid w:val="003B55C5"/>
    <w:rsid w:val="0043709B"/>
    <w:rsid w:val="0057672E"/>
    <w:rsid w:val="005879D1"/>
    <w:rsid w:val="00610939"/>
    <w:rsid w:val="00655221"/>
    <w:rsid w:val="0069467A"/>
    <w:rsid w:val="006C7F61"/>
    <w:rsid w:val="00787439"/>
    <w:rsid w:val="007B6241"/>
    <w:rsid w:val="00850BE9"/>
    <w:rsid w:val="008A5270"/>
    <w:rsid w:val="0096343B"/>
    <w:rsid w:val="00971EAD"/>
    <w:rsid w:val="00A074D8"/>
    <w:rsid w:val="00A57C94"/>
    <w:rsid w:val="00AE1B1D"/>
    <w:rsid w:val="00B7727B"/>
    <w:rsid w:val="00B83A70"/>
    <w:rsid w:val="00C34646"/>
    <w:rsid w:val="00C66759"/>
    <w:rsid w:val="00CE12D6"/>
    <w:rsid w:val="00D60E23"/>
    <w:rsid w:val="00D643CF"/>
    <w:rsid w:val="00DC530E"/>
    <w:rsid w:val="00DE4C81"/>
    <w:rsid w:val="00EA041B"/>
    <w:rsid w:val="00EA529A"/>
    <w:rsid w:val="00F03D91"/>
    <w:rsid w:val="00F27771"/>
    <w:rsid w:val="00F64D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B02"/>
    <w:pPr>
      <w:overflowPunct w:val="0"/>
      <w:autoSpaceDE w:val="0"/>
      <w:autoSpaceDN w:val="0"/>
      <w:adjustRightInd w:val="0"/>
      <w:spacing w:after="0" w:line="240" w:lineRule="auto"/>
      <w:textAlignment w:val="baseline"/>
    </w:pPr>
    <w:rPr>
      <w:rFonts w:ascii="Times New Roman" w:eastAsia="Batang" w:hAnsi="Times New Roman" w:cs="Times New Roman"/>
      <w:sz w:val="20"/>
      <w:szCs w:val="20"/>
      <w:lang w:val="en-US" w:eastAsia="ru-RU"/>
    </w:rPr>
  </w:style>
  <w:style w:type="paragraph" w:styleId="2">
    <w:name w:val="heading 2"/>
    <w:basedOn w:val="a"/>
    <w:next w:val="a"/>
    <w:link w:val="20"/>
    <w:uiPriority w:val="9"/>
    <w:semiHidden/>
    <w:unhideWhenUsed/>
    <w:qFormat/>
    <w:rsid w:val="00274B02"/>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74B02"/>
    <w:rPr>
      <w:rFonts w:ascii="Calibri Light" w:eastAsia="Times New Roman" w:hAnsi="Calibri Light" w:cs="Times New Roman"/>
      <w:b/>
      <w:bCs/>
      <w:i/>
      <w:iCs/>
      <w:sz w:val="28"/>
      <w:szCs w:val="28"/>
      <w:lang w:val="en-US" w:eastAsia="ru-RU"/>
    </w:rPr>
  </w:style>
  <w:style w:type="paragraph" w:styleId="a3">
    <w:name w:val="Balloon Text"/>
    <w:basedOn w:val="a"/>
    <w:link w:val="a4"/>
    <w:uiPriority w:val="99"/>
    <w:semiHidden/>
    <w:unhideWhenUsed/>
    <w:rsid w:val="00DE4C81"/>
    <w:rPr>
      <w:rFonts w:ascii="Segoe UI" w:hAnsi="Segoe UI" w:cs="Segoe UI"/>
      <w:sz w:val="18"/>
      <w:szCs w:val="18"/>
    </w:rPr>
  </w:style>
  <w:style w:type="character" w:customStyle="1" w:styleId="a4">
    <w:name w:val="Текст выноски Знак"/>
    <w:basedOn w:val="a0"/>
    <w:link w:val="a3"/>
    <w:uiPriority w:val="99"/>
    <w:semiHidden/>
    <w:rsid w:val="00DE4C81"/>
    <w:rPr>
      <w:rFonts w:ascii="Segoe UI" w:eastAsia="Batang" w:hAnsi="Segoe UI" w:cs="Segoe UI"/>
      <w:sz w:val="18"/>
      <w:szCs w:val="18"/>
      <w:lang w:val="en-US" w:eastAsia="ru-RU"/>
    </w:rPr>
  </w:style>
  <w:style w:type="paragraph" w:styleId="a5">
    <w:name w:val="List Paragraph"/>
    <w:basedOn w:val="a"/>
    <w:uiPriority w:val="34"/>
    <w:qFormat/>
    <w:rsid w:val="00971EAD"/>
    <w:pPr>
      <w:ind w:left="720"/>
      <w:contextualSpacing/>
    </w:pPr>
  </w:style>
  <w:style w:type="paragraph" w:styleId="a6">
    <w:name w:val="header"/>
    <w:basedOn w:val="a"/>
    <w:link w:val="a7"/>
    <w:uiPriority w:val="99"/>
    <w:unhideWhenUsed/>
    <w:rsid w:val="0057672E"/>
    <w:pPr>
      <w:tabs>
        <w:tab w:val="center" w:pos="4819"/>
        <w:tab w:val="right" w:pos="9639"/>
      </w:tabs>
    </w:pPr>
  </w:style>
  <w:style w:type="character" w:customStyle="1" w:styleId="a7">
    <w:name w:val="Верхний колонтитул Знак"/>
    <w:basedOn w:val="a0"/>
    <w:link w:val="a6"/>
    <w:uiPriority w:val="99"/>
    <w:rsid w:val="0057672E"/>
    <w:rPr>
      <w:rFonts w:ascii="Times New Roman" w:eastAsia="Batang" w:hAnsi="Times New Roman" w:cs="Times New Roman"/>
      <w:sz w:val="20"/>
      <w:szCs w:val="20"/>
      <w:lang w:val="en-US" w:eastAsia="ru-RU"/>
    </w:rPr>
  </w:style>
  <w:style w:type="paragraph" w:styleId="a8">
    <w:name w:val="footer"/>
    <w:basedOn w:val="a"/>
    <w:link w:val="a9"/>
    <w:uiPriority w:val="99"/>
    <w:unhideWhenUsed/>
    <w:rsid w:val="0057672E"/>
    <w:pPr>
      <w:tabs>
        <w:tab w:val="center" w:pos="4819"/>
        <w:tab w:val="right" w:pos="9639"/>
      </w:tabs>
    </w:pPr>
  </w:style>
  <w:style w:type="character" w:customStyle="1" w:styleId="a9">
    <w:name w:val="Нижний колонтитул Знак"/>
    <w:basedOn w:val="a0"/>
    <w:link w:val="a8"/>
    <w:uiPriority w:val="99"/>
    <w:rsid w:val="0057672E"/>
    <w:rPr>
      <w:rFonts w:ascii="Times New Roman" w:eastAsia="Batang" w:hAnsi="Times New Roman" w:cs="Times New Roman"/>
      <w:sz w:val="2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B02"/>
    <w:pPr>
      <w:overflowPunct w:val="0"/>
      <w:autoSpaceDE w:val="0"/>
      <w:autoSpaceDN w:val="0"/>
      <w:adjustRightInd w:val="0"/>
      <w:spacing w:after="0" w:line="240" w:lineRule="auto"/>
      <w:textAlignment w:val="baseline"/>
    </w:pPr>
    <w:rPr>
      <w:rFonts w:ascii="Times New Roman" w:eastAsia="Batang" w:hAnsi="Times New Roman" w:cs="Times New Roman"/>
      <w:sz w:val="20"/>
      <w:szCs w:val="20"/>
      <w:lang w:val="en-US" w:eastAsia="ru-RU"/>
    </w:rPr>
  </w:style>
  <w:style w:type="paragraph" w:styleId="2">
    <w:name w:val="heading 2"/>
    <w:basedOn w:val="a"/>
    <w:next w:val="a"/>
    <w:link w:val="20"/>
    <w:uiPriority w:val="9"/>
    <w:semiHidden/>
    <w:unhideWhenUsed/>
    <w:qFormat/>
    <w:rsid w:val="00274B02"/>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74B02"/>
    <w:rPr>
      <w:rFonts w:ascii="Calibri Light" w:eastAsia="Times New Roman" w:hAnsi="Calibri Light" w:cs="Times New Roman"/>
      <w:b/>
      <w:bCs/>
      <w:i/>
      <w:iCs/>
      <w:sz w:val="28"/>
      <w:szCs w:val="28"/>
      <w:lang w:val="en-US" w:eastAsia="ru-RU"/>
    </w:rPr>
  </w:style>
  <w:style w:type="paragraph" w:styleId="a3">
    <w:name w:val="Balloon Text"/>
    <w:basedOn w:val="a"/>
    <w:link w:val="a4"/>
    <w:uiPriority w:val="99"/>
    <w:semiHidden/>
    <w:unhideWhenUsed/>
    <w:rsid w:val="00DE4C81"/>
    <w:rPr>
      <w:rFonts w:ascii="Segoe UI" w:hAnsi="Segoe UI" w:cs="Segoe UI"/>
      <w:sz w:val="18"/>
      <w:szCs w:val="18"/>
    </w:rPr>
  </w:style>
  <w:style w:type="character" w:customStyle="1" w:styleId="a4">
    <w:name w:val="Текст выноски Знак"/>
    <w:basedOn w:val="a0"/>
    <w:link w:val="a3"/>
    <w:uiPriority w:val="99"/>
    <w:semiHidden/>
    <w:rsid w:val="00DE4C81"/>
    <w:rPr>
      <w:rFonts w:ascii="Segoe UI" w:eastAsia="Batang" w:hAnsi="Segoe UI" w:cs="Segoe UI"/>
      <w:sz w:val="18"/>
      <w:szCs w:val="18"/>
      <w:lang w:val="en-US" w:eastAsia="ru-RU"/>
    </w:rPr>
  </w:style>
  <w:style w:type="paragraph" w:styleId="a5">
    <w:name w:val="List Paragraph"/>
    <w:basedOn w:val="a"/>
    <w:uiPriority w:val="34"/>
    <w:qFormat/>
    <w:rsid w:val="00971EAD"/>
    <w:pPr>
      <w:ind w:left="720"/>
      <w:contextualSpacing/>
    </w:pPr>
  </w:style>
  <w:style w:type="paragraph" w:styleId="a6">
    <w:name w:val="header"/>
    <w:basedOn w:val="a"/>
    <w:link w:val="a7"/>
    <w:uiPriority w:val="99"/>
    <w:unhideWhenUsed/>
    <w:rsid w:val="0057672E"/>
    <w:pPr>
      <w:tabs>
        <w:tab w:val="center" w:pos="4819"/>
        <w:tab w:val="right" w:pos="9639"/>
      </w:tabs>
    </w:pPr>
  </w:style>
  <w:style w:type="character" w:customStyle="1" w:styleId="a7">
    <w:name w:val="Верхний колонтитул Знак"/>
    <w:basedOn w:val="a0"/>
    <w:link w:val="a6"/>
    <w:uiPriority w:val="99"/>
    <w:rsid w:val="0057672E"/>
    <w:rPr>
      <w:rFonts w:ascii="Times New Roman" w:eastAsia="Batang" w:hAnsi="Times New Roman" w:cs="Times New Roman"/>
      <w:sz w:val="20"/>
      <w:szCs w:val="20"/>
      <w:lang w:val="en-US" w:eastAsia="ru-RU"/>
    </w:rPr>
  </w:style>
  <w:style w:type="paragraph" w:styleId="a8">
    <w:name w:val="footer"/>
    <w:basedOn w:val="a"/>
    <w:link w:val="a9"/>
    <w:uiPriority w:val="99"/>
    <w:unhideWhenUsed/>
    <w:rsid w:val="0057672E"/>
    <w:pPr>
      <w:tabs>
        <w:tab w:val="center" w:pos="4819"/>
        <w:tab w:val="right" w:pos="9639"/>
      </w:tabs>
    </w:pPr>
  </w:style>
  <w:style w:type="character" w:customStyle="1" w:styleId="a9">
    <w:name w:val="Нижний колонтитул Знак"/>
    <w:basedOn w:val="a0"/>
    <w:link w:val="a8"/>
    <w:uiPriority w:val="99"/>
    <w:rsid w:val="0057672E"/>
    <w:rPr>
      <w:rFonts w:ascii="Times New Roman" w:eastAsia="Batang" w:hAnsi="Times New Roman" w:cs="Times New Roman"/>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8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369</Words>
  <Characters>2107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dc:creator>
  <cp:lastModifiedBy>Admin</cp:lastModifiedBy>
  <cp:revision>18</cp:revision>
  <cp:lastPrinted>2023-03-31T08:05:00Z</cp:lastPrinted>
  <dcterms:created xsi:type="dcterms:W3CDTF">2023-03-27T07:33:00Z</dcterms:created>
  <dcterms:modified xsi:type="dcterms:W3CDTF">2023-04-04T06:01:00Z</dcterms:modified>
</cp:coreProperties>
</file>