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07" w:rsidRPr="00577F07" w:rsidRDefault="00577F07" w:rsidP="00577F07">
      <w:pPr>
        <w:spacing w:after="0" w:line="240" w:lineRule="auto"/>
        <w:rPr>
          <w:rFonts w:ascii="Arial" w:eastAsia="Times New Roman" w:hAnsi="Arial" w:cs="Arial"/>
          <w:color w:val="333333"/>
          <w:sz w:val="24"/>
          <w:szCs w:val="24"/>
          <w:lang w:eastAsia="uk-UA"/>
        </w:rPr>
      </w:pPr>
      <w:bookmarkStart w:id="0" w:name="_GoBack"/>
      <w:bookmarkEnd w:id="0"/>
    </w:p>
    <w:tbl>
      <w:tblPr>
        <w:tblW w:w="5000" w:type="pct"/>
        <w:tblCellMar>
          <w:left w:w="0" w:type="dxa"/>
          <w:right w:w="0" w:type="dxa"/>
        </w:tblCellMar>
        <w:tblLook w:val="04A0" w:firstRow="1" w:lastRow="0" w:firstColumn="1" w:lastColumn="0" w:noHBand="0" w:noVBand="1"/>
      </w:tblPr>
      <w:tblGrid>
        <w:gridCol w:w="9633"/>
      </w:tblGrid>
      <w:tr w:rsidR="00577F07" w:rsidRPr="00577F07" w:rsidTr="00577F07">
        <w:tc>
          <w:tcPr>
            <w:tcW w:w="0" w:type="auto"/>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150" w:after="150" w:line="240" w:lineRule="auto"/>
              <w:ind w:left="450" w:right="450"/>
              <w:jc w:val="center"/>
              <w:rPr>
                <w:rFonts w:ascii="Times New Roman" w:eastAsia="Times New Roman" w:hAnsi="Times New Roman" w:cs="Times New Roman"/>
                <w:sz w:val="24"/>
                <w:szCs w:val="24"/>
                <w:lang w:eastAsia="uk-UA"/>
              </w:rPr>
            </w:pPr>
            <w:bookmarkStart w:id="1" w:name="n2"/>
            <w:bookmarkEnd w:id="1"/>
            <w:r w:rsidRPr="00577F07">
              <w:rPr>
                <w:rFonts w:ascii="Times New Roman" w:eastAsia="Times New Roman" w:hAnsi="Times New Roman" w:cs="Times New Roman"/>
                <w:noProof/>
                <w:sz w:val="24"/>
                <w:szCs w:val="24"/>
                <w:lang w:eastAsia="uk-UA"/>
              </w:rPr>
              <w:drawing>
                <wp:inline distT="0" distB="0" distL="0" distR="0">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577F07" w:rsidRPr="00577F07" w:rsidTr="00577F07">
        <w:tc>
          <w:tcPr>
            <w:tcW w:w="0" w:type="auto"/>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300" w:after="0" w:line="240" w:lineRule="auto"/>
              <w:ind w:left="450" w:right="450"/>
              <w:jc w:val="center"/>
              <w:rPr>
                <w:rFonts w:ascii="Times New Roman" w:eastAsia="Times New Roman" w:hAnsi="Times New Roman" w:cs="Times New Roman"/>
                <w:sz w:val="24"/>
                <w:szCs w:val="24"/>
                <w:lang w:eastAsia="uk-UA"/>
              </w:rPr>
            </w:pPr>
            <w:r w:rsidRPr="00577F07">
              <w:rPr>
                <w:rFonts w:ascii="Times New Roman" w:eastAsia="Times New Roman" w:hAnsi="Times New Roman" w:cs="Times New Roman"/>
                <w:b/>
                <w:bCs/>
                <w:i/>
                <w:iCs/>
                <w:spacing w:val="60"/>
                <w:sz w:val="40"/>
                <w:szCs w:val="40"/>
                <w:lang w:eastAsia="uk-UA"/>
              </w:rPr>
              <w:t>ЗАКОН УКРАЇНИ</w:t>
            </w:r>
          </w:p>
        </w:tc>
      </w:tr>
    </w:tbl>
    <w:p w:rsidR="00577F07" w:rsidRPr="00577F07" w:rsidRDefault="00577F07" w:rsidP="00577F07">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 w:name="n3"/>
      <w:bookmarkEnd w:id="2"/>
      <w:r w:rsidRPr="00577F07">
        <w:rPr>
          <w:rFonts w:ascii="Times New Roman" w:eastAsia="Times New Roman" w:hAnsi="Times New Roman" w:cs="Times New Roman"/>
          <w:b/>
          <w:bCs/>
          <w:color w:val="333333"/>
          <w:sz w:val="32"/>
          <w:szCs w:val="32"/>
          <w:lang w:eastAsia="uk-UA"/>
        </w:rPr>
        <w:t>Про засади державної антикорупційної політики на 2021-2025 роки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 w:name="n4"/>
      <w:bookmarkEnd w:id="3"/>
      <w:r w:rsidRPr="00577F07">
        <w:rPr>
          <w:rFonts w:ascii="Times New Roman" w:eastAsia="Times New Roman" w:hAnsi="Times New Roman" w:cs="Times New Roman"/>
          <w:color w:val="333333"/>
          <w:sz w:val="24"/>
          <w:szCs w:val="24"/>
          <w:lang w:eastAsia="uk-UA"/>
        </w:rPr>
        <w:t>Верховна Рада України </w:t>
      </w:r>
      <w:r w:rsidRPr="00577F07">
        <w:rPr>
          <w:rFonts w:ascii="Times New Roman" w:eastAsia="Times New Roman" w:hAnsi="Times New Roman" w:cs="Times New Roman"/>
          <w:b/>
          <w:bCs/>
          <w:color w:val="333333"/>
          <w:spacing w:val="30"/>
          <w:sz w:val="24"/>
          <w:szCs w:val="24"/>
          <w:lang w:eastAsia="uk-UA"/>
        </w:rPr>
        <w:t>постановляє:</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 w:name="n5"/>
      <w:bookmarkEnd w:id="4"/>
      <w:r w:rsidRPr="00577F07">
        <w:rPr>
          <w:rFonts w:ascii="Times New Roman" w:eastAsia="Times New Roman" w:hAnsi="Times New Roman" w:cs="Times New Roman"/>
          <w:color w:val="333333"/>
          <w:sz w:val="24"/>
          <w:szCs w:val="24"/>
          <w:lang w:eastAsia="uk-UA"/>
        </w:rPr>
        <w:t>I. Затвердити </w:t>
      </w:r>
      <w:hyperlink r:id="rId6" w:anchor="n93" w:history="1">
        <w:r w:rsidRPr="00577F07">
          <w:rPr>
            <w:rFonts w:ascii="Times New Roman" w:eastAsia="Times New Roman" w:hAnsi="Times New Roman" w:cs="Times New Roman"/>
            <w:color w:val="0000FF"/>
            <w:sz w:val="24"/>
            <w:szCs w:val="24"/>
            <w:u w:val="single"/>
            <w:lang w:eastAsia="uk-UA"/>
          </w:rPr>
          <w:t>Антикорупційну стратегію на 2021-2025 роки</w:t>
        </w:r>
      </w:hyperlink>
      <w:r w:rsidRPr="00577F07">
        <w:rPr>
          <w:rFonts w:ascii="Times New Roman" w:eastAsia="Times New Roman" w:hAnsi="Times New Roman" w:cs="Times New Roman"/>
          <w:color w:val="333333"/>
          <w:sz w:val="24"/>
          <w:szCs w:val="24"/>
          <w:lang w:eastAsia="uk-UA"/>
        </w:rPr>
        <w:t>, що додається.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 w:name="n6"/>
      <w:bookmarkEnd w:id="5"/>
      <w:r w:rsidRPr="00577F07">
        <w:rPr>
          <w:rFonts w:ascii="Times New Roman" w:eastAsia="Times New Roman" w:hAnsi="Times New Roman" w:cs="Times New Roman"/>
          <w:color w:val="333333"/>
          <w:sz w:val="24"/>
          <w:szCs w:val="24"/>
          <w:lang w:eastAsia="uk-UA"/>
        </w:rPr>
        <w:t>II. Прикінцеві положення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 w:name="n7"/>
      <w:bookmarkEnd w:id="6"/>
      <w:r w:rsidRPr="00577F07">
        <w:rPr>
          <w:rFonts w:ascii="Times New Roman" w:eastAsia="Times New Roman" w:hAnsi="Times New Roman" w:cs="Times New Roman"/>
          <w:color w:val="333333"/>
          <w:sz w:val="24"/>
          <w:szCs w:val="24"/>
          <w:lang w:eastAsia="uk-UA"/>
        </w:rPr>
        <w:t>1. Цей Закон набирає чинності з дня, наступного за днем його опублікування.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 w:name="n8"/>
      <w:bookmarkEnd w:id="7"/>
      <w:r w:rsidRPr="00577F07">
        <w:rPr>
          <w:rFonts w:ascii="Times New Roman" w:eastAsia="Times New Roman" w:hAnsi="Times New Roman" w:cs="Times New Roman"/>
          <w:color w:val="333333"/>
          <w:sz w:val="24"/>
          <w:szCs w:val="24"/>
          <w:lang w:eastAsia="uk-UA"/>
        </w:rPr>
        <w:t>2. Визнати таким, що втратив чинність, </w:t>
      </w:r>
      <w:hyperlink r:id="rId7" w:tgtFrame="_blank" w:history="1">
        <w:r w:rsidRPr="00577F07">
          <w:rPr>
            <w:rFonts w:ascii="Times New Roman" w:eastAsia="Times New Roman" w:hAnsi="Times New Roman" w:cs="Times New Roman"/>
            <w:color w:val="0000FF"/>
            <w:sz w:val="24"/>
            <w:szCs w:val="24"/>
            <w:u w:val="single"/>
            <w:lang w:eastAsia="uk-UA"/>
          </w:rPr>
          <w:t>Закон України "Про засади державної антикорупційної політики в Україні (Антикорупційна стратегія) на 2014-2017 роки"</w:t>
        </w:r>
      </w:hyperlink>
      <w:r w:rsidRPr="00577F07">
        <w:rPr>
          <w:rFonts w:ascii="Times New Roman" w:eastAsia="Times New Roman" w:hAnsi="Times New Roman" w:cs="Times New Roman"/>
          <w:color w:val="333333"/>
          <w:sz w:val="24"/>
          <w:szCs w:val="24"/>
          <w:lang w:eastAsia="uk-UA"/>
        </w:rPr>
        <w:t> (Відомості Верховної Ради України, 2014 р., № 46, ст. 2047; 2015 р., № 37-38, ст. 366).</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 w:name="n9"/>
      <w:bookmarkEnd w:id="8"/>
      <w:r w:rsidRPr="00577F07">
        <w:rPr>
          <w:rFonts w:ascii="Times New Roman" w:eastAsia="Times New Roman" w:hAnsi="Times New Roman" w:cs="Times New Roman"/>
          <w:color w:val="333333"/>
          <w:sz w:val="24"/>
          <w:szCs w:val="24"/>
          <w:lang w:eastAsia="uk-UA"/>
        </w:rPr>
        <w:t xml:space="preserve">3. </w:t>
      </w:r>
      <w:proofErr w:type="spellStart"/>
      <w:r w:rsidRPr="00577F07">
        <w:rPr>
          <w:rFonts w:ascii="Times New Roman" w:eastAsia="Times New Roman" w:hAnsi="Times New Roman" w:cs="Times New Roman"/>
          <w:color w:val="333333"/>
          <w:sz w:val="24"/>
          <w:szCs w:val="24"/>
          <w:lang w:eastAsia="uk-UA"/>
        </w:rPr>
        <w:t>Внести</w:t>
      </w:r>
      <w:proofErr w:type="spellEnd"/>
      <w:r w:rsidRPr="00577F07">
        <w:rPr>
          <w:rFonts w:ascii="Times New Roman" w:eastAsia="Times New Roman" w:hAnsi="Times New Roman" w:cs="Times New Roman"/>
          <w:color w:val="333333"/>
          <w:sz w:val="24"/>
          <w:szCs w:val="24"/>
          <w:lang w:eastAsia="uk-UA"/>
        </w:rPr>
        <w:t xml:space="preserve"> до </w:t>
      </w:r>
      <w:hyperlink r:id="rId8"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запобігання корупції" (Відомості Верховної Ради України, 2014 р., № 49, ст. 2056 із наступними змінами) такі зміни: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 w:name="n10"/>
      <w:bookmarkEnd w:id="9"/>
      <w:r w:rsidRPr="00577F07">
        <w:rPr>
          <w:rFonts w:ascii="Times New Roman" w:eastAsia="Times New Roman" w:hAnsi="Times New Roman" w:cs="Times New Roman"/>
          <w:color w:val="333333"/>
          <w:sz w:val="24"/>
          <w:szCs w:val="24"/>
          <w:lang w:eastAsia="uk-UA"/>
        </w:rPr>
        <w:t>1) </w:t>
      </w:r>
      <w:hyperlink r:id="rId9" w:anchor="n164" w:tgtFrame="_blank" w:history="1">
        <w:r w:rsidRPr="00577F07">
          <w:rPr>
            <w:rFonts w:ascii="Times New Roman" w:eastAsia="Times New Roman" w:hAnsi="Times New Roman" w:cs="Times New Roman"/>
            <w:color w:val="0000FF"/>
            <w:sz w:val="24"/>
            <w:szCs w:val="24"/>
            <w:u w:val="single"/>
            <w:lang w:eastAsia="uk-UA"/>
          </w:rPr>
          <w:t>пункт 2</w:t>
        </w:r>
      </w:hyperlink>
      <w:r w:rsidRPr="00577F07">
        <w:rPr>
          <w:rFonts w:ascii="Times New Roman" w:eastAsia="Times New Roman" w:hAnsi="Times New Roman" w:cs="Times New Roman"/>
          <w:color w:val="333333"/>
          <w:sz w:val="24"/>
          <w:szCs w:val="24"/>
          <w:lang w:eastAsia="uk-UA"/>
        </w:rPr>
        <w:t> частини першої статті 11 викласти в такій редакції: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 w:name="n11"/>
      <w:bookmarkEnd w:id="10"/>
      <w:r w:rsidRPr="00577F07">
        <w:rPr>
          <w:rFonts w:ascii="Times New Roman" w:eastAsia="Times New Roman" w:hAnsi="Times New Roman" w:cs="Times New Roman"/>
          <w:color w:val="333333"/>
          <w:sz w:val="24"/>
          <w:szCs w:val="24"/>
          <w:lang w:eastAsia="uk-UA"/>
        </w:rPr>
        <w:t>"2) розроблення проектів Антикорупційної стратегії та державної антикорупційної програми з виконання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 w:name="n12"/>
      <w:bookmarkEnd w:id="11"/>
      <w:r w:rsidRPr="00577F07">
        <w:rPr>
          <w:rFonts w:ascii="Times New Roman" w:eastAsia="Times New Roman" w:hAnsi="Times New Roman" w:cs="Times New Roman"/>
          <w:color w:val="333333"/>
          <w:sz w:val="24"/>
          <w:szCs w:val="24"/>
          <w:lang w:eastAsia="uk-UA"/>
        </w:rPr>
        <w:t>2) </w:t>
      </w:r>
      <w:hyperlink r:id="rId10" w:anchor="n239" w:tgtFrame="_blank" w:history="1">
        <w:r w:rsidRPr="00577F07">
          <w:rPr>
            <w:rFonts w:ascii="Times New Roman" w:eastAsia="Times New Roman" w:hAnsi="Times New Roman" w:cs="Times New Roman"/>
            <w:color w:val="0000FF"/>
            <w:sz w:val="24"/>
            <w:szCs w:val="24"/>
            <w:u w:val="single"/>
            <w:lang w:eastAsia="uk-UA"/>
          </w:rPr>
          <w:t>статтю 18</w:t>
        </w:r>
      </w:hyperlink>
      <w:r w:rsidRPr="00577F07">
        <w:rPr>
          <w:rFonts w:ascii="Times New Roman" w:eastAsia="Times New Roman" w:hAnsi="Times New Roman" w:cs="Times New Roman"/>
          <w:color w:val="333333"/>
          <w:sz w:val="24"/>
          <w:szCs w:val="24"/>
          <w:lang w:eastAsia="uk-UA"/>
        </w:rPr>
        <w:t> викласти в такій редакції: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3"/>
      <w:bookmarkEnd w:id="12"/>
      <w:r w:rsidRPr="00577F07">
        <w:rPr>
          <w:rFonts w:ascii="Times New Roman" w:eastAsia="Times New Roman" w:hAnsi="Times New Roman" w:cs="Times New Roman"/>
          <w:color w:val="333333"/>
          <w:sz w:val="24"/>
          <w:szCs w:val="24"/>
          <w:lang w:eastAsia="uk-UA"/>
        </w:rPr>
        <w:t>"</w:t>
      </w:r>
      <w:r w:rsidRPr="00577F07">
        <w:rPr>
          <w:rFonts w:ascii="Times New Roman" w:eastAsia="Times New Roman" w:hAnsi="Times New Roman" w:cs="Times New Roman"/>
          <w:b/>
          <w:bCs/>
          <w:color w:val="333333"/>
          <w:sz w:val="24"/>
          <w:szCs w:val="24"/>
          <w:lang w:eastAsia="uk-UA"/>
        </w:rPr>
        <w:t>Стаття 18.</w:t>
      </w:r>
      <w:r w:rsidRPr="00577F07">
        <w:rPr>
          <w:rFonts w:ascii="Times New Roman" w:eastAsia="Times New Roman" w:hAnsi="Times New Roman" w:cs="Times New Roman"/>
          <w:color w:val="333333"/>
          <w:sz w:val="24"/>
          <w:szCs w:val="24"/>
          <w:lang w:eastAsia="uk-UA"/>
        </w:rPr>
        <w:t> Антикорупційна стратегія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14"/>
      <w:bookmarkEnd w:id="13"/>
      <w:r w:rsidRPr="00577F07">
        <w:rPr>
          <w:rFonts w:ascii="Times New Roman" w:eastAsia="Times New Roman" w:hAnsi="Times New Roman" w:cs="Times New Roman"/>
          <w:color w:val="333333"/>
          <w:sz w:val="24"/>
          <w:szCs w:val="24"/>
          <w:lang w:eastAsia="uk-UA"/>
        </w:rP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5"/>
      <w:bookmarkEnd w:id="14"/>
      <w:r w:rsidRPr="00577F07">
        <w:rPr>
          <w:rFonts w:ascii="Times New Roman" w:eastAsia="Times New Roman" w:hAnsi="Times New Roman" w:cs="Times New Roman"/>
          <w:color w:val="333333"/>
          <w:sz w:val="24"/>
          <w:szCs w:val="24"/>
          <w:lang w:eastAsia="uk-UA"/>
        </w:rPr>
        <w:t>2. Верховна Рада України щороку не пізніше 1 червня проводить парламентські слухання з питань реалізації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 w:name="n16"/>
      <w:bookmarkEnd w:id="15"/>
      <w:r w:rsidRPr="00577F07">
        <w:rPr>
          <w:rFonts w:ascii="Times New Roman" w:eastAsia="Times New Roman" w:hAnsi="Times New Roman" w:cs="Times New Roman"/>
          <w:color w:val="333333"/>
          <w:sz w:val="24"/>
          <w:szCs w:val="24"/>
          <w:lang w:eastAsia="uk-UA"/>
        </w:rPr>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17"/>
      <w:bookmarkEnd w:id="16"/>
      <w:r w:rsidRPr="00577F07">
        <w:rPr>
          <w:rFonts w:ascii="Times New Roman" w:eastAsia="Times New Roman" w:hAnsi="Times New Roman" w:cs="Times New Roman"/>
          <w:color w:val="333333"/>
          <w:sz w:val="24"/>
          <w:szCs w:val="24"/>
          <w:lang w:eastAsia="uk-UA"/>
        </w:rPr>
        <w:t>4. Антикорупційна 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18"/>
      <w:bookmarkEnd w:id="17"/>
      <w:r w:rsidRPr="00577F07">
        <w:rPr>
          <w:rFonts w:ascii="Times New Roman" w:eastAsia="Times New Roman" w:hAnsi="Times New Roman" w:cs="Times New Roman"/>
          <w:color w:val="333333"/>
          <w:sz w:val="24"/>
          <w:szCs w:val="24"/>
          <w:lang w:eastAsia="uk-UA"/>
        </w:rPr>
        <w:t>5. Антикорупційна стратегія реалізується шляхом виконання державної антикорупційної програми з виконання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затверджено Антикорупційну стратегію.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19"/>
      <w:bookmarkEnd w:id="18"/>
      <w:r w:rsidRPr="00577F07">
        <w:rPr>
          <w:rFonts w:ascii="Times New Roman" w:eastAsia="Times New Roman" w:hAnsi="Times New Roman" w:cs="Times New Roman"/>
          <w:color w:val="333333"/>
          <w:sz w:val="24"/>
          <w:szCs w:val="24"/>
          <w:lang w:eastAsia="uk-UA"/>
        </w:rP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відбувається із залученням Національного агентства";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20"/>
      <w:bookmarkEnd w:id="19"/>
      <w:r w:rsidRPr="00577F07">
        <w:rPr>
          <w:rFonts w:ascii="Times New Roman" w:eastAsia="Times New Roman" w:hAnsi="Times New Roman" w:cs="Times New Roman"/>
          <w:color w:val="333333"/>
          <w:sz w:val="24"/>
          <w:szCs w:val="24"/>
          <w:lang w:eastAsia="uk-UA"/>
        </w:rPr>
        <w:lastRenderedPageBreak/>
        <w:t>3) доповнити статтями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1</w:t>
      </w:r>
      <w:r w:rsidRPr="00577F07">
        <w:rPr>
          <w:rFonts w:ascii="Times New Roman" w:eastAsia="Times New Roman" w:hAnsi="Times New Roman" w:cs="Times New Roman"/>
          <w:color w:val="333333"/>
          <w:sz w:val="24"/>
          <w:szCs w:val="24"/>
          <w:lang w:eastAsia="uk-UA"/>
        </w:rPr>
        <w:t>-18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4</w:t>
      </w:r>
      <w:r w:rsidRPr="00577F07">
        <w:rPr>
          <w:rFonts w:ascii="Times New Roman" w:eastAsia="Times New Roman" w:hAnsi="Times New Roman" w:cs="Times New Roman"/>
          <w:color w:val="333333"/>
          <w:sz w:val="24"/>
          <w:szCs w:val="24"/>
          <w:lang w:eastAsia="uk-UA"/>
        </w:rPr>
        <w:t> такого змісту: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21"/>
      <w:bookmarkEnd w:id="20"/>
      <w:r w:rsidRPr="00577F07">
        <w:rPr>
          <w:rFonts w:ascii="Times New Roman" w:eastAsia="Times New Roman" w:hAnsi="Times New Roman" w:cs="Times New Roman"/>
          <w:color w:val="333333"/>
          <w:sz w:val="24"/>
          <w:szCs w:val="24"/>
          <w:lang w:eastAsia="uk-UA"/>
        </w:rPr>
        <w:t>"</w:t>
      </w:r>
      <w:r w:rsidRPr="00577F07">
        <w:rPr>
          <w:rFonts w:ascii="Times New Roman" w:eastAsia="Times New Roman" w:hAnsi="Times New Roman" w:cs="Times New Roman"/>
          <w:b/>
          <w:bCs/>
          <w:color w:val="333333"/>
          <w:sz w:val="24"/>
          <w:szCs w:val="24"/>
          <w:lang w:eastAsia="uk-UA"/>
        </w:rPr>
        <w:t>Стаття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1</w:t>
      </w:r>
      <w:r w:rsidRPr="00577F07">
        <w:rPr>
          <w:rFonts w:ascii="Times New Roman" w:eastAsia="Times New Roman" w:hAnsi="Times New Roman" w:cs="Times New Roman"/>
          <w:b/>
          <w:bCs/>
          <w:color w:val="333333"/>
          <w:sz w:val="24"/>
          <w:szCs w:val="24"/>
          <w:lang w:eastAsia="uk-UA"/>
        </w:rPr>
        <w:t>.</w:t>
      </w:r>
      <w:r w:rsidRPr="00577F07">
        <w:rPr>
          <w:rFonts w:ascii="Times New Roman" w:eastAsia="Times New Roman" w:hAnsi="Times New Roman" w:cs="Times New Roman"/>
          <w:color w:val="333333"/>
          <w:sz w:val="24"/>
          <w:szCs w:val="24"/>
          <w:lang w:eastAsia="uk-UA"/>
        </w:rPr>
        <w:t> Державна антикорупційна програма з виконання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22"/>
      <w:bookmarkEnd w:id="21"/>
      <w:r w:rsidRPr="00577F07">
        <w:rPr>
          <w:rFonts w:ascii="Times New Roman" w:eastAsia="Times New Roman" w:hAnsi="Times New Roman" w:cs="Times New Roman"/>
          <w:color w:val="333333"/>
          <w:sz w:val="24"/>
          <w:szCs w:val="24"/>
          <w:lang w:eastAsia="uk-UA"/>
        </w:rPr>
        <w:t>1. Державна антикорупційна програма з виконання Антикорупційної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 w:name="n23"/>
      <w:bookmarkEnd w:id="22"/>
      <w:r w:rsidRPr="00577F07">
        <w:rPr>
          <w:rFonts w:ascii="Times New Roman" w:eastAsia="Times New Roman" w:hAnsi="Times New Roman" w:cs="Times New Roman"/>
          <w:color w:val="333333"/>
          <w:sz w:val="24"/>
          <w:szCs w:val="24"/>
          <w:lang w:eastAsia="uk-UA"/>
        </w:rPr>
        <w:t>2. Державна антикорупційна програма з виконання Антикорупційної стратегії повинна, зокрема, містити інформацію про: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4"/>
      <w:bookmarkEnd w:id="23"/>
      <w:r w:rsidRPr="00577F07">
        <w:rPr>
          <w:rFonts w:ascii="Times New Roman" w:eastAsia="Times New Roman" w:hAnsi="Times New Roman" w:cs="Times New Roman"/>
          <w:color w:val="333333"/>
          <w:sz w:val="24"/>
          <w:szCs w:val="24"/>
          <w:lang w:eastAsia="uk-UA"/>
        </w:rPr>
        <w:t>номер, найменування та зміст заходу;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5"/>
      <w:bookmarkEnd w:id="24"/>
      <w:r w:rsidRPr="00577F07">
        <w:rPr>
          <w:rFonts w:ascii="Times New Roman" w:eastAsia="Times New Roman" w:hAnsi="Times New Roman" w:cs="Times New Roman"/>
          <w:color w:val="333333"/>
          <w:sz w:val="24"/>
          <w:szCs w:val="24"/>
          <w:lang w:eastAsia="uk-UA"/>
        </w:rPr>
        <w:t>показники (індикатори) виконання заходу;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26"/>
      <w:bookmarkEnd w:id="25"/>
      <w:r w:rsidRPr="00577F07">
        <w:rPr>
          <w:rFonts w:ascii="Times New Roman" w:eastAsia="Times New Roman" w:hAnsi="Times New Roman" w:cs="Times New Roman"/>
          <w:color w:val="333333"/>
          <w:sz w:val="24"/>
          <w:szCs w:val="24"/>
          <w:lang w:eastAsia="uk-UA"/>
        </w:rPr>
        <w:t>строки виконання заходу;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7"/>
      <w:bookmarkEnd w:id="26"/>
      <w:r w:rsidRPr="00577F07">
        <w:rPr>
          <w:rFonts w:ascii="Times New Roman" w:eastAsia="Times New Roman" w:hAnsi="Times New Roman" w:cs="Times New Roman"/>
          <w:color w:val="333333"/>
          <w:sz w:val="24"/>
          <w:szCs w:val="24"/>
          <w:lang w:eastAsia="uk-UA"/>
        </w:rPr>
        <w:t>виконавців заходу;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8"/>
      <w:bookmarkEnd w:id="27"/>
      <w:r w:rsidRPr="00577F07">
        <w:rPr>
          <w:rFonts w:ascii="Times New Roman" w:eastAsia="Times New Roman" w:hAnsi="Times New Roman" w:cs="Times New Roman"/>
          <w:color w:val="333333"/>
          <w:sz w:val="24"/>
          <w:szCs w:val="24"/>
          <w:lang w:eastAsia="uk-UA"/>
        </w:rPr>
        <w:t>джерела та обсяги фінансових ресурсів, необхідних для виконання заходу.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29"/>
      <w:bookmarkEnd w:id="28"/>
      <w:r w:rsidRPr="00577F07">
        <w:rPr>
          <w:rFonts w:ascii="Times New Roman" w:eastAsia="Times New Roman" w:hAnsi="Times New Roman" w:cs="Times New Roman"/>
          <w:color w:val="333333"/>
          <w:sz w:val="24"/>
          <w:szCs w:val="24"/>
          <w:lang w:eastAsia="uk-UA"/>
        </w:rP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30"/>
      <w:bookmarkEnd w:id="29"/>
      <w:r w:rsidRPr="00577F07">
        <w:rPr>
          <w:rFonts w:ascii="Times New Roman" w:eastAsia="Times New Roman" w:hAnsi="Times New Roman" w:cs="Times New Roman"/>
          <w:color w:val="333333"/>
          <w:sz w:val="24"/>
          <w:szCs w:val="24"/>
          <w:lang w:eastAsia="uk-UA"/>
        </w:rPr>
        <w:t>4. Національне агентство має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31"/>
      <w:bookmarkEnd w:id="30"/>
      <w:r w:rsidRPr="00577F07">
        <w:rPr>
          <w:rFonts w:ascii="Times New Roman" w:eastAsia="Times New Roman" w:hAnsi="Times New Roman" w:cs="Times New Roman"/>
          <w:color w:val="333333"/>
          <w:sz w:val="24"/>
          <w:szCs w:val="24"/>
          <w:lang w:eastAsia="uk-UA"/>
        </w:rPr>
        <w:t>Внесення змін до державної антикорупційної програми з виконання Антикорупційної стратегії без проведення їх громадського обговорення та погодження з Національним агентством не допускається.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32"/>
      <w:bookmarkEnd w:id="31"/>
      <w:r w:rsidRPr="00577F07">
        <w:rPr>
          <w:rFonts w:ascii="Times New Roman" w:eastAsia="Times New Roman" w:hAnsi="Times New Roman" w:cs="Times New Roman"/>
          <w:b/>
          <w:bCs/>
          <w:color w:val="333333"/>
          <w:sz w:val="24"/>
          <w:szCs w:val="24"/>
          <w:lang w:eastAsia="uk-UA"/>
        </w:rPr>
        <w:t>Стаття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2</w:t>
      </w:r>
      <w:r w:rsidRPr="00577F07">
        <w:rPr>
          <w:rFonts w:ascii="Times New Roman" w:eastAsia="Times New Roman" w:hAnsi="Times New Roman" w:cs="Times New Roman"/>
          <w:b/>
          <w:bCs/>
          <w:color w:val="333333"/>
          <w:sz w:val="24"/>
          <w:szCs w:val="24"/>
          <w:lang w:eastAsia="uk-UA"/>
        </w:rPr>
        <w:t>.</w:t>
      </w:r>
      <w:r w:rsidRPr="00577F07">
        <w:rPr>
          <w:rFonts w:ascii="Times New Roman" w:eastAsia="Times New Roman" w:hAnsi="Times New Roman" w:cs="Times New Roman"/>
          <w:color w:val="333333"/>
          <w:sz w:val="24"/>
          <w:szCs w:val="24"/>
          <w:lang w:eastAsia="uk-UA"/>
        </w:rPr>
        <w:t> Координація реалізації Антикорупційної стратегії та державної антикорупційної програми з виконання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577F07">
        <w:rPr>
          <w:rFonts w:ascii="Times New Roman" w:eastAsia="Times New Roman" w:hAnsi="Times New Roman" w:cs="Times New Roman"/>
          <w:color w:val="333333"/>
          <w:sz w:val="24"/>
          <w:szCs w:val="24"/>
          <w:lang w:eastAsia="uk-UA"/>
        </w:rPr>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 визначеному ним порядку.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34"/>
      <w:bookmarkEnd w:id="33"/>
      <w:r w:rsidRPr="00577F07">
        <w:rPr>
          <w:rFonts w:ascii="Times New Roman" w:eastAsia="Times New Roman" w:hAnsi="Times New Roman" w:cs="Times New Roman"/>
          <w:color w:val="333333"/>
          <w:sz w:val="24"/>
          <w:szCs w:val="24"/>
          <w:lang w:eastAsia="uk-UA"/>
        </w:rPr>
        <w:t>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35"/>
      <w:bookmarkEnd w:id="34"/>
      <w:r w:rsidRPr="00577F07">
        <w:rPr>
          <w:rFonts w:ascii="Times New Roman" w:eastAsia="Times New Roman" w:hAnsi="Times New Roman" w:cs="Times New Roman"/>
          <w:color w:val="333333"/>
          <w:sz w:val="24"/>
          <w:szCs w:val="24"/>
          <w:lang w:eastAsia="uk-UA"/>
        </w:rPr>
        <w:t>Персональний склад Координаційної робочої групи затверджується Кабінетом Міністрів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6"/>
      <w:bookmarkEnd w:id="35"/>
      <w:r w:rsidRPr="00577F07">
        <w:rPr>
          <w:rFonts w:ascii="Times New Roman" w:eastAsia="Times New Roman" w:hAnsi="Times New Roman" w:cs="Times New Roman"/>
          <w:color w:val="333333"/>
          <w:sz w:val="24"/>
          <w:szCs w:val="24"/>
          <w:lang w:eastAsia="uk-UA"/>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7"/>
      <w:bookmarkEnd w:id="36"/>
      <w:r w:rsidRPr="00577F07">
        <w:rPr>
          <w:rFonts w:ascii="Times New Roman" w:eastAsia="Times New Roman" w:hAnsi="Times New Roman" w:cs="Times New Roman"/>
          <w:color w:val="333333"/>
          <w:sz w:val="24"/>
          <w:szCs w:val="24"/>
          <w:lang w:eastAsia="uk-UA"/>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8"/>
      <w:bookmarkEnd w:id="37"/>
      <w:r w:rsidRPr="00577F07">
        <w:rPr>
          <w:rFonts w:ascii="Times New Roman" w:eastAsia="Times New Roman" w:hAnsi="Times New Roman" w:cs="Times New Roman"/>
          <w:color w:val="333333"/>
          <w:sz w:val="24"/>
          <w:szCs w:val="24"/>
          <w:lang w:eastAsia="uk-UA"/>
        </w:rPr>
        <w:t>3. Керівник (особа, яка виконує його обов’язки) державного органу, органу місцевого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39"/>
      <w:bookmarkEnd w:id="38"/>
      <w:r w:rsidRPr="00577F07">
        <w:rPr>
          <w:rFonts w:ascii="Times New Roman" w:eastAsia="Times New Roman" w:hAnsi="Times New Roman" w:cs="Times New Roman"/>
          <w:color w:val="333333"/>
          <w:sz w:val="24"/>
          <w:szCs w:val="24"/>
          <w:lang w:eastAsia="uk-UA"/>
        </w:rPr>
        <w:lastRenderedPageBreak/>
        <w:t>4.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40"/>
      <w:bookmarkEnd w:id="39"/>
      <w:r w:rsidRPr="00577F07">
        <w:rPr>
          <w:rFonts w:ascii="Times New Roman" w:eastAsia="Times New Roman" w:hAnsi="Times New Roman" w:cs="Times New Roman"/>
          <w:color w:val="333333"/>
          <w:sz w:val="24"/>
          <w:szCs w:val="24"/>
          <w:lang w:eastAsia="uk-UA"/>
        </w:rPr>
        <w:t>5. Про результати виконання заходів державної антикорупційної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41"/>
      <w:bookmarkEnd w:id="40"/>
      <w:r w:rsidRPr="00577F07">
        <w:rPr>
          <w:rFonts w:ascii="Times New Roman" w:eastAsia="Times New Roman" w:hAnsi="Times New Roman" w:cs="Times New Roman"/>
          <w:b/>
          <w:bCs/>
          <w:color w:val="333333"/>
          <w:sz w:val="24"/>
          <w:szCs w:val="24"/>
          <w:lang w:eastAsia="uk-UA"/>
        </w:rPr>
        <w:t>Стаття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3</w:t>
      </w:r>
      <w:r w:rsidRPr="00577F07">
        <w:rPr>
          <w:rFonts w:ascii="Times New Roman" w:eastAsia="Times New Roman" w:hAnsi="Times New Roman" w:cs="Times New Roman"/>
          <w:b/>
          <w:bCs/>
          <w:color w:val="333333"/>
          <w:sz w:val="24"/>
          <w:szCs w:val="24"/>
          <w:lang w:eastAsia="uk-UA"/>
        </w:rPr>
        <w:t>.</w:t>
      </w:r>
      <w:r w:rsidRPr="00577F07">
        <w:rPr>
          <w:rFonts w:ascii="Times New Roman" w:eastAsia="Times New Roman" w:hAnsi="Times New Roman" w:cs="Times New Roman"/>
          <w:color w:val="333333"/>
          <w:sz w:val="24"/>
          <w:szCs w:val="24"/>
          <w:lang w:eastAsia="uk-UA"/>
        </w:rPr>
        <w:t> Моніторинг та оцінка ефективності реалізації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42"/>
      <w:bookmarkEnd w:id="41"/>
      <w:r w:rsidRPr="00577F07">
        <w:rPr>
          <w:rFonts w:ascii="Times New Roman" w:eastAsia="Times New Roman" w:hAnsi="Times New Roman" w:cs="Times New Roman"/>
          <w:color w:val="333333"/>
          <w:sz w:val="24"/>
          <w:szCs w:val="24"/>
          <w:lang w:eastAsia="uk-UA"/>
        </w:rPr>
        <w:t>1. Національне агентство забезпечує моніторинг та оцінку ефективності реалізації Антикорупційної стратегії та державної антикорупційної програми з виконання Антикорупційної стратегії у визначеному ним порядку.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3"/>
      <w:bookmarkEnd w:id="42"/>
      <w:r w:rsidRPr="00577F07">
        <w:rPr>
          <w:rFonts w:ascii="Times New Roman" w:eastAsia="Times New Roman" w:hAnsi="Times New Roman" w:cs="Times New Roman"/>
          <w:color w:val="333333"/>
          <w:sz w:val="24"/>
          <w:szCs w:val="24"/>
          <w:lang w:eastAsia="uk-UA"/>
        </w:rP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щорічно до 15 лютого подають до Національного агентства статистичну інформацію про результати своєї роботи з обов’язковим зазначенням таких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4"/>
      <w:bookmarkEnd w:id="43"/>
      <w:r w:rsidRPr="00577F07">
        <w:rPr>
          <w:rFonts w:ascii="Times New Roman" w:eastAsia="Times New Roman" w:hAnsi="Times New Roman" w:cs="Times New Roman"/>
          <w:color w:val="333333"/>
          <w:sz w:val="24"/>
          <w:szCs w:val="24"/>
          <w:lang w:eastAsia="uk-UA"/>
        </w:rPr>
        <w:t>1) кількість зареєстрованих кожним із спеціально уповноважених суб’єктів у сфері протидії корупції повідомлень 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45"/>
      <w:bookmarkEnd w:id="44"/>
      <w:r w:rsidRPr="00577F07">
        <w:rPr>
          <w:rFonts w:ascii="Times New Roman" w:eastAsia="Times New Roman" w:hAnsi="Times New Roman" w:cs="Times New Roman"/>
          <w:color w:val="333333"/>
          <w:sz w:val="24"/>
          <w:szCs w:val="24"/>
          <w:lang w:eastAsia="uk-UA"/>
        </w:rPr>
        <w:t>2) кількість заведених оперативно-розшукових справ та їх результативність;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6"/>
      <w:bookmarkEnd w:id="45"/>
      <w:r w:rsidRPr="00577F07">
        <w:rPr>
          <w:rFonts w:ascii="Times New Roman" w:eastAsia="Times New Roman" w:hAnsi="Times New Roman" w:cs="Times New Roman"/>
          <w:color w:val="333333"/>
          <w:sz w:val="24"/>
          <w:szCs w:val="24"/>
          <w:lang w:eastAsia="uk-UA"/>
        </w:rPr>
        <w:t>3) кількість осіб, стосовно яких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7"/>
      <w:bookmarkEnd w:id="46"/>
      <w:r w:rsidRPr="00577F07">
        <w:rPr>
          <w:rFonts w:ascii="Times New Roman" w:eastAsia="Times New Roman" w:hAnsi="Times New Roman" w:cs="Times New Roman"/>
          <w:color w:val="333333"/>
          <w:sz w:val="24"/>
          <w:szCs w:val="24"/>
          <w:lang w:eastAsia="uk-UA"/>
        </w:rPr>
        <w:t>4) кількість осіб, стосовно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стосовно яких здійснювалися у зв’язку з повідомленнями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8"/>
      <w:bookmarkEnd w:id="47"/>
      <w:r w:rsidRPr="00577F07">
        <w:rPr>
          <w:rFonts w:ascii="Times New Roman" w:eastAsia="Times New Roman" w:hAnsi="Times New Roman" w:cs="Times New Roman"/>
          <w:color w:val="333333"/>
          <w:sz w:val="24"/>
          <w:szCs w:val="24"/>
          <w:lang w:eastAsia="uk-UA"/>
        </w:rP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 накладення стягнення;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49"/>
      <w:bookmarkEnd w:id="48"/>
      <w:r w:rsidRPr="00577F07">
        <w:rPr>
          <w:rFonts w:ascii="Times New Roman" w:eastAsia="Times New Roman" w:hAnsi="Times New Roman" w:cs="Times New Roman"/>
          <w:color w:val="333333"/>
          <w:sz w:val="24"/>
          <w:szCs w:val="24"/>
          <w:lang w:eastAsia="uk-UA"/>
        </w:rPr>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 пов’язані з корупцією;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50"/>
      <w:bookmarkEnd w:id="49"/>
      <w:r w:rsidRPr="00577F07">
        <w:rPr>
          <w:rFonts w:ascii="Times New Roman" w:eastAsia="Times New Roman" w:hAnsi="Times New Roman" w:cs="Times New Roman"/>
          <w:color w:val="333333"/>
          <w:sz w:val="24"/>
          <w:szCs w:val="24"/>
          <w:lang w:eastAsia="uk-UA"/>
        </w:rPr>
        <w:t>7)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певною діяльністю;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51"/>
      <w:bookmarkEnd w:id="50"/>
      <w:r w:rsidRPr="00577F07">
        <w:rPr>
          <w:rFonts w:ascii="Times New Roman" w:eastAsia="Times New Roman" w:hAnsi="Times New Roman" w:cs="Times New Roman"/>
          <w:color w:val="333333"/>
          <w:sz w:val="24"/>
          <w:szCs w:val="24"/>
          <w:lang w:eastAsia="uk-UA"/>
        </w:rP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повідомленнями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 w:name="n52"/>
      <w:bookmarkEnd w:id="51"/>
      <w:r w:rsidRPr="00577F07">
        <w:rPr>
          <w:rFonts w:ascii="Times New Roman" w:eastAsia="Times New Roman" w:hAnsi="Times New Roman" w:cs="Times New Roman"/>
          <w:color w:val="333333"/>
          <w:sz w:val="24"/>
          <w:szCs w:val="24"/>
          <w:lang w:eastAsia="uk-UA"/>
        </w:rP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53"/>
      <w:bookmarkEnd w:id="52"/>
      <w:r w:rsidRPr="00577F07">
        <w:rPr>
          <w:rFonts w:ascii="Times New Roman" w:eastAsia="Times New Roman" w:hAnsi="Times New Roman" w:cs="Times New Roman"/>
          <w:color w:val="333333"/>
          <w:sz w:val="24"/>
          <w:szCs w:val="24"/>
          <w:lang w:eastAsia="uk-UA"/>
        </w:rPr>
        <w:lastRenderedPageBreak/>
        <w:t>10) відомості про кошти та інше майно, одержані внаслідок корупційних правопорушень, повернуті в Україну із-за кордону, та розпорядження ними;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54"/>
      <w:bookmarkEnd w:id="53"/>
      <w:r w:rsidRPr="00577F07">
        <w:rPr>
          <w:rFonts w:ascii="Times New Roman" w:eastAsia="Times New Roman" w:hAnsi="Times New Roman" w:cs="Times New Roman"/>
          <w:color w:val="333333"/>
          <w:sz w:val="24"/>
          <w:szCs w:val="24"/>
          <w:lang w:eastAsia="uk-UA"/>
        </w:rPr>
        <w:t>11)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55"/>
      <w:bookmarkEnd w:id="54"/>
      <w:r w:rsidRPr="00577F07">
        <w:rPr>
          <w:rFonts w:ascii="Times New Roman" w:eastAsia="Times New Roman" w:hAnsi="Times New Roman" w:cs="Times New Roman"/>
          <w:color w:val="333333"/>
          <w:sz w:val="24"/>
          <w:szCs w:val="24"/>
          <w:lang w:eastAsia="uk-UA"/>
        </w:rPr>
        <w:t>12) відомості про визнані незаконними в судовому порядку за заявою заінтересованих фізичних чи юридичних осіб нормативно-правові акти, рішення, видані (прийняті) внаслідок вчинення корупційного правопорушення;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56"/>
      <w:bookmarkEnd w:id="55"/>
      <w:r w:rsidRPr="00577F07">
        <w:rPr>
          <w:rFonts w:ascii="Times New Roman" w:eastAsia="Times New Roman" w:hAnsi="Times New Roman" w:cs="Times New Roman"/>
          <w:color w:val="333333"/>
          <w:sz w:val="24"/>
          <w:szCs w:val="24"/>
          <w:lang w:eastAsia="uk-UA"/>
        </w:rP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57"/>
      <w:bookmarkEnd w:id="56"/>
      <w:r w:rsidRPr="00577F07">
        <w:rPr>
          <w:rFonts w:ascii="Times New Roman" w:eastAsia="Times New Roman" w:hAnsi="Times New Roman" w:cs="Times New Roman"/>
          <w:color w:val="333333"/>
          <w:sz w:val="24"/>
          <w:szCs w:val="24"/>
          <w:lang w:eastAsia="uk-UA"/>
        </w:rPr>
        <w:t>14) відомості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58"/>
      <w:bookmarkEnd w:id="57"/>
      <w:r w:rsidRPr="00577F07">
        <w:rPr>
          <w:rFonts w:ascii="Times New Roman" w:eastAsia="Times New Roman" w:hAnsi="Times New Roman" w:cs="Times New Roman"/>
          <w:color w:val="333333"/>
          <w:sz w:val="24"/>
          <w:szCs w:val="24"/>
          <w:lang w:eastAsia="uk-UA"/>
        </w:rPr>
        <w:t>15) відомості про співпрацю з недержавними організаціями;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59"/>
      <w:bookmarkEnd w:id="58"/>
      <w:r w:rsidRPr="00577F07">
        <w:rPr>
          <w:rFonts w:ascii="Times New Roman" w:eastAsia="Times New Roman" w:hAnsi="Times New Roman" w:cs="Times New Roman"/>
          <w:color w:val="333333"/>
          <w:sz w:val="24"/>
          <w:szCs w:val="24"/>
          <w:lang w:eastAsia="uk-UA"/>
        </w:rPr>
        <w:t>16) штат спеціально уповноважених суб’єктів у сфері протидії корупції, кваліфікація та досвід їх працівників, підвищення їх кваліфікації;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60"/>
      <w:bookmarkEnd w:id="59"/>
      <w:r w:rsidRPr="00577F07">
        <w:rPr>
          <w:rFonts w:ascii="Times New Roman" w:eastAsia="Times New Roman" w:hAnsi="Times New Roman" w:cs="Times New Roman"/>
          <w:color w:val="333333"/>
          <w:sz w:val="24"/>
          <w:szCs w:val="24"/>
          <w:lang w:eastAsia="uk-UA"/>
        </w:rPr>
        <w:t>17) відомості про діяльність підрозділів внутрішньої безпеки (контролю) спеціально уповноважених суб’єктів у сфері протидії корупції; кількість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61"/>
      <w:bookmarkEnd w:id="60"/>
      <w:r w:rsidRPr="00577F07">
        <w:rPr>
          <w:rFonts w:ascii="Times New Roman" w:eastAsia="Times New Roman" w:hAnsi="Times New Roman" w:cs="Times New Roman"/>
          <w:color w:val="333333"/>
          <w:sz w:val="24"/>
          <w:szCs w:val="24"/>
          <w:lang w:eastAsia="uk-UA"/>
        </w:rPr>
        <w:t>18) обсяги фінансування спеціально уповноважених суб’єктів у сфері протидії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 w:name="n62"/>
      <w:bookmarkEnd w:id="61"/>
      <w:r w:rsidRPr="00577F07">
        <w:rPr>
          <w:rFonts w:ascii="Times New Roman" w:eastAsia="Times New Roman" w:hAnsi="Times New Roman" w:cs="Times New Roman"/>
          <w:color w:val="333333"/>
          <w:sz w:val="24"/>
          <w:szCs w:val="24"/>
          <w:lang w:eastAsia="uk-UA"/>
        </w:rPr>
        <w:t>19) кількість повідомлень викривачів, 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винагороди за їх повідомлення;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63"/>
      <w:bookmarkEnd w:id="62"/>
      <w:r w:rsidRPr="00577F07">
        <w:rPr>
          <w:rFonts w:ascii="Times New Roman" w:eastAsia="Times New Roman" w:hAnsi="Times New Roman" w:cs="Times New Roman"/>
          <w:color w:val="333333"/>
          <w:sz w:val="24"/>
          <w:szCs w:val="24"/>
          <w:lang w:eastAsia="uk-UA"/>
        </w:rPr>
        <w:t>20) відомості про кількість осіб, стосовно яких застосовано заходи для захисту їхніх прав та інтересів як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64"/>
      <w:bookmarkEnd w:id="63"/>
      <w:r w:rsidRPr="00577F07">
        <w:rPr>
          <w:rFonts w:ascii="Times New Roman" w:eastAsia="Times New Roman" w:hAnsi="Times New Roman" w:cs="Times New Roman"/>
          <w:color w:val="333333"/>
          <w:sz w:val="24"/>
          <w:szCs w:val="24"/>
          <w:lang w:eastAsia="uk-UA"/>
        </w:rPr>
        <w:t>Статистичні дані, зазначені у пунктах 1-20 цієї частини, не можуть бути віднесені до інформації з обмеженим доступом.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65"/>
      <w:bookmarkEnd w:id="64"/>
      <w:r w:rsidRPr="00577F07">
        <w:rPr>
          <w:rFonts w:ascii="Times New Roman" w:eastAsia="Times New Roman" w:hAnsi="Times New Roman" w:cs="Times New Roman"/>
          <w:color w:val="333333"/>
          <w:sz w:val="24"/>
          <w:szCs w:val="24"/>
          <w:lang w:eastAsia="uk-UA"/>
        </w:rPr>
        <w:t>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або інформацію, пов’язану з реалізацією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66"/>
      <w:bookmarkEnd w:id="65"/>
      <w:r w:rsidRPr="00577F07">
        <w:rPr>
          <w:rFonts w:ascii="Times New Roman" w:eastAsia="Times New Roman" w:hAnsi="Times New Roman" w:cs="Times New Roman"/>
          <w:b/>
          <w:bCs/>
          <w:color w:val="333333"/>
          <w:sz w:val="24"/>
          <w:szCs w:val="24"/>
          <w:lang w:eastAsia="uk-UA"/>
        </w:rPr>
        <w:t>Стаття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4</w:t>
      </w:r>
      <w:r w:rsidRPr="00577F07">
        <w:rPr>
          <w:rFonts w:ascii="Times New Roman" w:eastAsia="Times New Roman" w:hAnsi="Times New Roman" w:cs="Times New Roman"/>
          <w:color w:val="333333"/>
          <w:sz w:val="24"/>
          <w:szCs w:val="24"/>
          <w:lang w:eastAsia="uk-UA"/>
        </w:rPr>
        <w:t>. Інформаційна система моніторингу реалізації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67"/>
      <w:bookmarkEnd w:id="66"/>
      <w:r w:rsidRPr="00577F07">
        <w:rPr>
          <w:rFonts w:ascii="Times New Roman" w:eastAsia="Times New Roman" w:hAnsi="Times New Roman" w:cs="Times New Roman"/>
          <w:color w:val="333333"/>
          <w:sz w:val="24"/>
          <w:szCs w:val="24"/>
          <w:lang w:eastAsia="uk-UA"/>
        </w:rPr>
        <w:t>1. 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68"/>
      <w:bookmarkEnd w:id="67"/>
      <w:r w:rsidRPr="00577F07">
        <w:rPr>
          <w:rFonts w:ascii="Times New Roman" w:eastAsia="Times New Roman" w:hAnsi="Times New Roman" w:cs="Times New Roman"/>
          <w:color w:val="333333"/>
          <w:sz w:val="24"/>
          <w:szCs w:val="24"/>
          <w:lang w:eastAsia="uk-UA"/>
        </w:rPr>
        <w:t>статистичні дані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69"/>
      <w:bookmarkEnd w:id="68"/>
      <w:r w:rsidRPr="00577F07">
        <w:rPr>
          <w:rFonts w:ascii="Times New Roman" w:eastAsia="Times New Roman" w:hAnsi="Times New Roman" w:cs="Times New Roman"/>
          <w:color w:val="333333"/>
          <w:sz w:val="24"/>
          <w:szCs w:val="24"/>
          <w:lang w:eastAsia="uk-UA"/>
        </w:rPr>
        <w:t>результати моніторингу та оцінки ефективності реалізації антикорупційних стратегій і виконання заходів державних антикорупційних програм;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70"/>
      <w:bookmarkEnd w:id="69"/>
      <w:r w:rsidRPr="00577F07">
        <w:rPr>
          <w:rFonts w:ascii="Times New Roman" w:eastAsia="Times New Roman" w:hAnsi="Times New Roman" w:cs="Times New Roman"/>
          <w:color w:val="333333"/>
          <w:sz w:val="24"/>
          <w:szCs w:val="24"/>
          <w:lang w:eastAsia="uk-UA"/>
        </w:rPr>
        <w:t>національні доповіді щодо ефективності реалізації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71"/>
      <w:bookmarkEnd w:id="70"/>
      <w:r w:rsidRPr="00577F07">
        <w:rPr>
          <w:rFonts w:ascii="Times New Roman" w:eastAsia="Times New Roman" w:hAnsi="Times New Roman" w:cs="Times New Roman"/>
          <w:color w:val="333333"/>
          <w:sz w:val="24"/>
          <w:szCs w:val="24"/>
          <w:lang w:eastAsia="uk-UA"/>
        </w:rPr>
        <w:lastRenderedPageBreak/>
        <w:t>інформацію про результати виконання позапланових заходів щодо запобігання та протидії корупції, у тому числі в рамках міжнародного співробітництва.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72"/>
      <w:bookmarkEnd w:id="71"/>
      <w:r w:rsidRPr="00577F07">
        <w:rPr>
          <w:rFonts w:ascii="Times New Roman" w:eastAsia="Times New Roman" w:hAnsi="Times New Roman" w:cs="Times New Roman"/>
          <w:color w:val="333333"/>
          <w:sz w:val="24"/>
          <w:szCs w:val="24"/>
          <w:lang w:eastAsia="uk-UA"/>
        </w:rPr>
        <w:t xml:space="preserve">2. Доступ до цієї інформації надається шляхом можливості перегляду, копіювання та </w:t>
      </w:r>
      <w:proofErr w:type="spellStart"/>
      <w:r w:rsidRPr="00577F07">
        <w:rPr>
          <w:rFonts w:ascii="Times New Roman" w:eastAsia="Times New Roman" w:hAnsi="Times New Roman" w:cs="Times New Roman"/>
          <w:color w:val="333333"/>
          <w:sz w:val="24"/>
          <w:szCs w:val="24"/>
          <w:lang w:eastAsia="uk-UA"/>
        </w:rPr>
        <w:t>роздруковування</w:t>
      </w:r>
      <w:proofErr w:type="spellEnd"/>
      <w:r w:rsidRPr="00577F07">
        <w:rPr>
          <w:rFonts w:ascii="Times New Roman" w:eastAsia="Times New Roman" w:hAnsi="Times New Roman" w:cs="Times New Roman"/>
          <w:color w:val="333333"/>
          <w:sz w:val="24"/>
          <w:szCs w:val="24"/>
          <w:lang w:eastAsia="uk-UA"/>
        </w:rP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sidRPr="00577F07">
        <w:rPr>
          <w:rFonts w:ascii="Times New Roman" w:eastAsia="Times New Roman" w:hAnsi="Times New Roman" w:cs="Times New Roman"/>
          <w:color w:val="333333"/>
          <w:sz w:val="24"/>
          <w:szCs w:val="24"/>
          <w:lang w:eastAsia="uk-UA"/>
        </w:rPr>
        <w:t>машинозчитування</w:t>
      </w:r>
      <w:proofErr w:type="spellEnd"/>
      <w:r w:rsidRPr="00577F07">
        <w:rPr>
          <w:rFonts w:ascii="Times New Roman" w:eastAsia="Times New Roman" w:hAnsi="Times New Roman" w:cs="Times New Roman"/>
          <w:color w:val="333333"/>
          <w:sz w:val="24"/>
          <w:szCs w:val="24"/>
          <w:lang w:eastAsia="uk-UA"/>
        </w:rPr>
        <w:t>) з метою повторного використання.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2" w:name="n73"/>
      <w:bookmarkEnd w:id="72"/>
      <w:r w:rsidRPr="00577F07">
        <w:rPr>
          <w:rFonts w:ascii="Times New Roman" w:eastAsia="Times New Roman" w:hAnsi="Times New Roman" w:cs="Times New Roman"/>
          <w:color w:val="333333"/>
          <w:sz w:val="24"/>
          <w:szCs w:val="24"/>
          <w:lang w:eastAsia="uk-UA"/>
        </w:rPr>
        <w:t>3. Положення про інформаційну систему моніторингу реалізації державної антикорупційної політики затверджується Національним агентством";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3" w:name="n74"/>
      <w:bookmarkEnd w:id="73"/>
      <w:r w:rsidRPr="00577F07">
        <w:rPr>
          <w:rFonts w:ascii="Times New Roman" w:eastAsia="Times New Roman" w:hAnsi="Times New Roman" w:cs="Times New Roman"/>
          <w:color w:val="333333"/>
          <w:sz w:val="24"/>
          <w:szCs w:val="24"/>
          <w:lang w:eastAsia="uk-UA"/>
        </w:rPr>
        <w:t>4) статтю 20 викласти в такій редакції: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4" w:name="n75"/>
      <w:bookmarkEnd w:id="74"/>
      <w:r w:rsidRPr="00577F07">
        <w:rPr>
          <w:rFonts w:ascii="Times New Roman" w:eastAsia="Times New Roman" w:hAnsi="Times New Roman" w:cs="Times New Roman"/>
          <w:color w:val="333333"/>
          <w:sz w:val="24"/>
          <w:szCs w:val="24"/>
          <w:lang w:eastAsia="uk-UA"/>
        </w:rPr>
        <w:t>"</w:t>
      </w:r>
      <w:r w:rsidRPr="00577F07">
        <w:rPr>
          <w:rFonts w:ascii="Times New Roman" w:eastAsia="Times New Roman" w:hAnsi="Times New Roman" w:cs="Times New Roman"/>
          <w:b/>
          <w:bCs/>
          <w:color w:val="333333"/>
          <w:sz w:val="24"/>
          <w:szCs w:val="24"/>
          <w:lang w:eastAsia="uk-UA"/>
        </w:rPr>
        <w:t>Стаття 20. </w:t>
      </w:r>
      <w:r w:rsidRPr="00577F07">
        <w:rPr>
          <w:rFonts w:ascii="Times New Roman" w:eastAsia="Times New Roman" w:hAnsi="Times New Roman" w:cs="Times New Roman"/>
          <w:color w:val="333333"/>
          <w:sz w:val="24"/>
          <w:szCs w:val="24"/>
          <w:lang w:eastAsia="uk-UA"/>
        </w:rPr>
        <w:t>Національна доповідь щодо ефективності реалізації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76"/>
      <w:bookmarkEnd w:id="75"/>
      <w:r w:rsidRPr="00577F07">
        <w:rPr>
          <w:rFonts w:ascii="Times New Roman" w:eastAsia="Times New Roman" w:hAnsi="Times New Roman" w:cs="Times New Roman"/>
          <w:color w:val="333333"/>
          <w:sz w:val="24"/>
          <w:szCs w:val="24"/>
          <w:lang w:eastAsia="uk-UA"/>
        </w:rPr>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6" w:name="n77"/>
      <w:bookmarkEnd w:id="76"/>
      <w:r w:rsidRPr="00577F07">
        <w:rPr>
          <w:rFonts w:ascii="Times New Roman" w:eastAsia="Times New Roman" w:hAnsi="Times New Roman" w:cs="Times New Roman"/>
          <w:color w:val="333333"/>
          <w:sz w:val="24"/>
          <w:szCs w:val="24"/>
          <w:lang w:eastAsia="uk-UA"/>
        </w:rPr>
        <w:t>2. Національне агентство готує національну доповідь щодо ефективності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78"/>
      <w:bookmarkEnd w:id="77"/>
      <w:r w:rsidRPr="00577F07">
        <w:rPr>
          <w:rFonts w:ascii="Times New Roman" w:eastAsia="Times New Roman" w:hAnsi="Times New Roman" w:cs="Times New Roman"/>
          <w:color w:val="333333"/>
          <w:sz w:val="24"/>
          <w:szCs w:val="24"/>
          <w:lang w:eastAsia="uk-UA"/>
        </w:rPr>
        <w:t>3. У національній доповіді щодо ефективності реалізації державної антикорупційної політики повинні відображатися: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8" w:name="n79"/>
      <w:bookmarkEnd w:id="78"/>
      <w:r w:rsidRPr="00577F07">
        <w:rPr>
          <w:rFonts w:ascii="Times New Roman" w:eastAsia="Times New Roman" w:hAnsi="Times New Roman" w:cs="Times New Roman"/>
          <w:color w:val="333333"/>
          <w:sz w:val="24"/>
          <w:szCs w:val="24"/>
          <w:lang w:eastAsia="uk-UA"/>
        </w:rPr>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79" w:name="n80"/>
      <w:bookmarkEnd w:id="79"/>
      <w:r w:rsidRPr="00577F07">
        <w:rPr>
          <w:rFonts w:ascii="Times New Roman" w:eastAsia="Times New Roman" w:hAnsi="Times New Roman" w:cs="Times New Roman"/>
          <w:color w:val="333333"/>
          <w:sz w:val="24"/>
          <w:szCs w:val="24"/>
          <w:lang w:eastAsia="uk-UA"/>
        </w:rPr>
        <w:t>2) звіт про стан реалізації Антикорупційної стратегії та державної антикорупційної програми з виконання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0" w:name="n81"/>
      <w:bookmarkEnd w:id="80"/>
      <w:r w:rsidRPr="00577F07">
        <w:rPr>
          <w:rFonts w:ascii="Times New Roman" w:eastAsia="Times New Roman" w:hAnsi="Times New Roman" w:cs="Times New Roman"/>
          <w:color w:val="333333"/>
          <w:sz w:val="24"/>
          <w:szCs w:val="24"/>
          <w:lang w:eastAsia="uk-UA"/>
        </w:rPr>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1" w:name="n82"/>
      <w:bookmarkEnd w:id="81"/>
      <w:r w:rsidRPr="00577F07">
        <w:rPr>
          <w:rFonts w:ascii="Times New Roman" w:eastAsia="Times New Roman" w:hAnsi="Times New Roman" w:cs="Times New Roman"/>
          <w:color w:val="333333"/>
          <w:sz w:val="24"/>
          <w:szCs w:val="24"/>
          <w:lang w:eastAsia="uk-UA"/>
        </w:rPr>
        <w:t>4) висновки та рекомендації, у тому числі щодо строку дії та напрямів Антикорупційної стратегії на новий період;</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2" w:name="n83"/>
      <w:bookmarkEnd w:id="82"/>
      <w:r w:rsidRPr="00577F07">
        <w:rPr>
          <w:rFonts w:ascii="Times New Roman" w:eastAsia="Times New Roman" w:hAnsi="Times New Roman" w:cs="Times New Roman"/>
          <w:color w:val="333333"/>
          <w:sz w:val="24"/>
          <w:szCs w:val="24"/>
          <w:lang w:eastAsia="uk-UA"/>
        </w:rP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знаходяться в реалізації, а також нереалізованих заходів і відповідальних за невиконання та причини невиконання цих заходів.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3" w:name="n84"/>
      <w:bookmarkEnd w:id="83"/>
      <w:r w:rsidRPr="00577F07">
        <w:rPr>
          <w:rFonts w:ascii="Times New Roman" w:eastAsia="Times New Roman" w:hAnsi="Times New Roman" w:cs="Times New Roman"/>
          <w:color w:val="333333"/>
          <w:sz w:val="24"/>
          <w:szCs w:val="24"/>
          <w:lang w:eastAsia="uk-UA"/>
        </w:rPr>
        <w:t>Національна доповідь може містити й іншу інформацію, пов’язану з реалізацією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4" w:name="n85"/>
      <w:bookmarkEnd w:id="84"/>
      <w:r w:rsidRPr="00577F07">
        <w:rPr>
          <w:rFonts w:ascii="Times New Roman" w:eastAsia="Times New Roman" w:hAnsi="Times New Roman" w:cs="Times New Roman"/>
          <w:color w:val="333333"/>
          <w:sz w:val="24"/>
          <w:szCs w:val="24"/>
          <w:lang w:eastAsia="uk-UA"/>
        </w:rPr>
        <w:t>4. Кабінету Міністрів України у шестимісячний строк з дня набрання чинності цим Законом: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5" w:name="n86"/>
      <w:bookmarkEnd w:id="85"/>
      <w:r w:rsidRPr="00577F07">
        <w:rPr>
          <w:rFonts w:ascii="Times New Roman" w:eastAsia="Times New Roman" w:hAnsi="Times New Roman" w:cs="Times New Roman"/>
          <w:color w:val="333333"/>
          <w:sz w:val="24"/>
          <w:szCs w:val="24"/>
          <w:lang w:eastAsia="uk-UA"/>
        </w:rPr>
        <w:t>1) затвердити державну антикорупційну програму з виконання Антикорупційної стратегії на 2021-2025 роки, передбачивши, що строки виконання заходів, спрямованих на реалізацію положень </w:t>
      </w:r>
      <w:hyperlink r:id="rId11" w:anchor="n486" w:history="1">
        <w:r w:rsidRPr="00577F07">
          <w:rPr>
            <w:rFonts w:ascii="Times New Roman" w:eastAsia="Times New Roman" w:hAnsi="Times New Roman" w:cs="Times New Roman"/>
            <w:color w:val="0000FF"/>
            <w:sz w:val="24"/>
            <w:szCs w:val="24"/>
            <w:u w:val="single"/>
            <w:lang w:eastAsia="uk-UA"/>
          </w:rPr>
          <w:t>підпункту 3.6</w:t>
        </w:r>
      </w:hyperlink>
      <w:r w:rsidRPr="00577F07">
        <w:rPr>
          <w:rFonts w:ascii="Times New Roman" w:eastAsia="Times New Roman" w:hAnsi="Times New Roman" w:cs="Times New Roman"/>
          <w:color w:val="333333"/>
          <w:sz w:val="24"/>
          <w:szCs w:val="24"/>
          <w:lang w:eastAsia="uk-UA"/>
        </w:rPr>
        <w:t> пункту 3 Антикорупційної стратегії на 2021-2025 роки, мають розпочинатися не раніше, ніж через 30 днів з дня припинення чи скасування воєнного стану, введеного Указом Президента України "Про введення воєнного стану в Україні" від 24 лютого 2022 року </w:t>
      </w:r>
      <w:hyperlink r:id="rId12" w:tgtFrame="_blank" w:history="1">
        <w:r w:rsidRPr="00577F07">
          <w:rPr>
            <w:rFonts w:ascii="Times New Roman" w:eastAsia="Times New Roman" w:hAnsi="Times New Roman" w:cs="Times New Roman"/>
            <w:color w:val="0000FF"/>
            <w:sz w:val="24"/>
            <w:szCs w:val="24"/>
            <w:u w:val="single"/>
            <w:lang w:eastAsia="uk-UA"/>
          </w:rPr>
          <w:t>№ 64/2022</w:t>
        </w:r>
      </w:hyperlink>
      <w:r w:rsidRPr="00577F07">
        <w:rPr>
          <w:rFonts w:ascii="Times New Roman" w:eastAsia="Times New Roman" w:hAnsi="Times New Roman" w:cs="Times New Roman"/>
          <w:color w:val="333333"/>
          <w:sz w:val="24"/>
          <w:szCs w:val="24"/>
          <w:lang w:eastAsia="uk-UA"/>
        </w:rPr>
        <w:t>, затвердженого </w:t>
      </w:r>
      <w:hyperlink r:id="rId13" w:tgtFrame="_blank" w:history="1">
        <w:r w:rsidRPr="00577F07">
          <w:rPr>
            <w:rFonts w:ascii="Times New Roman" w:eastAsia="Times New Roman" w:hAnsi="Times New Roman" w:cs="Times New Roman"/>
            <w:color w:val="0000FF"/>
            <w:sz w:val="24"/>
            <w:szCs w:val="24"/>
            <w:u w:val="single"/>
            <w:lang w:eastAsia="uk-UA"/>
          </w:rPr>
          <w:t>Законом України</w:t>
        </w:r>
      </w:hyperlink>
      <w:r w:rsidRPr="00577F07">
        <w:rPr>
          <w:rFonts w:ascii="Times New Roman" w:eastAsia="Times New Roman" w:hAnsi="Times New Roman" w:cs="Times New Roman"/>
          <w:color w:val="333333"/>
          <w:sz w:val="24"/>
          <w:szCs w:val="24"/>
          <w:lang w:eastAsia="uk-UA"/>
        </w:rPr>
        <w:t> "Про затвердження Указу Президента України "Про введення воєнного стану в Україні";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6" w:name="n87"/>
      <w:bookmarkEnd w:id="86"/>
      <w:r w:rsidRPr="00577F07">
        <w:rPr>
          <w:rFonts w:ascii="Times New Roman" w:eastAsia="Times New Roman" w:hAnsi="Times New Roman" w:cs="Times New Roman"/>
          <w:color w:val="333333"/>
          <w:sz w:val="24"/>
          <w:szCs w:val="24"/>
          <w:lang w:eastAsia="uk-UA"/>
        </w:rPr>
        <w:t>2) передбачати у проектах законів України про</w:t>
      </w:r>
      <w:hyperlink r:id="rId14" w:tgtFrame="_blank" w:history="1">
        <w:r w:rsidRPr="00577F07">
          <w:rPr>
            <w:rFonts w:ascii="Times New Roman" w:eastAsia="Times New Roman" w:hAnsi="Times New Roman" w:cs="Times New Roman"/>
            <w:color w:val="0000FF"/>
            <w:sz w:val="24"/>
            <w:szCs w:val="24"/>
            <w:u w:val="single"/>
            <w:lang w:eastAsia="uk-UA"/>
          </w:rPr>
          <w:t> Державний бюджет України на 2022</w:t>
        </w:r>
      </w:hyperlink>
      <w:r w:rsidRPr="00577F07">
        <w:rPr>
          <w:rFonts w:ascii="Times New Roman" w:eastAsia="Times New Roman" w:hAnsi="Times New Roman" w:cs="Times New Roman"/>
          <w:color w:val="333333"/>
          <w:sz w:val="24"/>
          <w:szCs w:val="24"/>
          <w:lang w:eastAsia="uk-UA"/>
        </w:rPr>
        <w:t> та наступні роки видатки, пов’язані з реалізацією положень цього Закону.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7" w:name="n88"/>
      <w:bookmarkEnd w:id="87"/>
      <w:r w:rsidRPr="00577F07">
        <w:rPr>
          <w:rFonts w:ascii="Times New Roman" w:eastAsia="Times New Roman" w:hAnsi="Times New Roman" w:cs="Times New Roman"/>
          <w:color w:val="333333"/>
          <w:sz w:val="24"/>
          <w:szCs w:val="24"/>
          <w:lang w:eastAsia="uk-UA"/>
        </w:rPr>
        <w:lastRenderedPageBreak/>
        <w:t>5. Національному агентству з питань запобігання корупції  (далі - Національне агентство) забезпечити створення та ввести в експлуатацію інформаційну систему моніторингу реалізації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8" w:name="n89"/>
      <w:bookmarkEnd w:id="88"/>
      <w:r w:rsidRPr="00577F07">
        <w:rPr>
          <w:rFonts w:ascii="Times New Roman" w:eastAsia="Times New Roman" w:hAnsi="Times New Roman" w:cs="Times New Roman"/>
          <w:color w:val="333333"/>
          <w:sz w:val="24"/>
          <w:szCs w:val="24"/>
          <w:lang w:eastAsia="uk-UA"/>
        </w:rPr>
        <w:t>До початку роботи інформаційної системи моніторингу реалізації антикорупційної політики оприлюднення інформації про результати моніторингу та оцінки ефективності державної антикорупційної політики здійснюється на офіційному веб-сайті Національного агентства у визначеному ним порядку.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89" w:name="n90"/>
      <w:bookmarkEnd w:id="89"/>
      <w:r w:rsidRPr="00577F07">
        <w:rPr>
          <w:rFonts w:ascii="Times New Roman" w:eastAsia="Times New Roman" w:hAnsi="Times New Roman" w:cs="Times New Roman"/>
          <w:color w:val="333333"/>
          <w:sz w:val="24"/>
          <w:szCs w:val="24"/>
          <w:lang w:eastAsia="uk-UA"/>
        </w:rPr>
        <w:t>Робота інформаційної системи моніторингу реалізації антикорупційної політики починається з дня, наступного за днем оприлюднення на офіційному веб-сайті Національного агентства відповідного наказу.</w:t>
      </w:r>
    </w:p>
    <w:tbl>
      <w:tblPr>
        <w:tblW w:w="5000" w:type="pct"/>
        <w:tblCellMar>
          <w:left w:w="0" w:type="dxa"/>
          <w:right w:w="0" w:type="dxa"/>
        </w:tblCellMar>
        <w:tblLook w:val="04A0" w:firstRow="1" w:lastRow="0" w:firstColumn="1" w:lastColumn="0" w:noHBand="0" w:noVBand="1"/>
      </w:tblPr>
      <w:tblGrid>
        <w:gridCol w:w="2890"/>
        <w:gridCol w:w="6743"/>
      </w:tblGrid>
      <w:tr w:rsidR="00577F07" w:rsidRPr="00577F07" w:rsidTr="00577F07">
        <w:tc>
          <w:tcPr>
            <w:tcW w:w="1500" w:type="pct"/>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300" w:after="150" w:line="240" w:lineRule="auto"/>
              <w:jc w:val="center"/>
              <w:rPr>
                <w:rFonts w:ascii="Times New Roman" w:eastAsia="Times New Roman" w:hAnsi="Times New Roman" w:cs="Times New Roman"/>
                <w:sz w:val="24"/>
                <w:szCs w:val="24"/>
                <w:lang w:eastAsia="uk-UA"/>
              </w:rPr>
            </w:pPr>
            <w:bookmarkStart w:id="90" w:name="n91"/>
            <w:bookmarkEnd w:id="90"/>
            <w:r w:rsidRPr="00577F07">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300" w:after="0" w:line="240" w:lineRule="auto"/>
              <w:jc w:val="right"/>
              <w:rPr>
                <w:rFonts w:ascii="Times New Roman" w:eastAsia="Times New Roman" w:hAnsi="Times New Roman" w:cs="Times New Roman"/>
                <w:sz w:val="24"/>
                <w:szCs w:val="24"/>
                <w:lang w:eastAsia="uk-UA"/>
              </w:rPr>
            </w:pPr>
            <w:r w:rsidRPr="00577F07">
              <w:rPr>
                <w:rFonts w:ascii="Times New Roman" w:eastAsia="Times New Roman" w:hAnsi="Times New Roman" w:cs="Times New Roman"/>
                <w:b/>
                <w:bCs/>
                <w:sz w:val="24"/>
                <w:szCs w:val="24"/>
                <w:lang w:eastAsia="uk-UA"/>
              </w:rPr>
              <w:t>В. ЗЕЛЕНСЬКИЙ</w:t>
            </w:r>
          </w:p>
        </w:tc>
      </w:tr>
      <w:tr w:rsidR="00577F07" w:rsidRPr="00577F07" w:rsidTr="00577F07">
        <w:tc>
          <w:tcPr>
            <w:tcW w:w="0" w:type="auto"/>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300" w:after="150" w:line="240" w:lineRule="auto"/>
              <w:jc w:val="center"/>
              <w:rPr>
                <w:rFonts w:ascii="Times New Roman" w:eastAsia="Times New Roman" w:hAnsi="Times New Roman" w:cs="Times New Roman"/>
                <w:sz w:val="24"/>
                <w:szCs w:val="24"/>
                <w:lang w:eastAsia="uk-UA"/>
              </w:rPr>
            </w:pPr>
            <w:r w:rsidRPr="00577F07">
              <w:rPr>
                <w:rFonts w:ascii="Times New Roman" w:eastAsia="Times New Roman" w:hAnsi="Times New Roman" w:cs="Times New Roman"/>
                <w:b/>
                <w:bCs/>
                <w:sz w:val="24"/>
                <w:szCs w:val="24"/>
                <w:lang w:eastAsia="uk-UA"/>
              </w:rPr>
              <w:t>м. Київ</w:t>
            </w:r>
            <w:r w:rsidRPr="00577F07">
              <w:rPr>
                <w:rFonts w:ascii="Times New Roman" w:eastAsia="Times New Roman" w:hAnsi="Times New Roman" w:cs="Times New Roman"/>
                <w:sz w:val="24"/>
                <w:szCs w:val="24"/>
                <w:lang w:eastAsia="uk-UA"/>
              </w:rPr>
              <w:br/>
            </w:r>
            <w:r w:rsidRPr="00577F07">
              <w:rPr>
                <w:rFonts w:ascii="Times New Roman" w:eastAsia="Times New Roman" w:hAnsi="Times New Roman" w:cs="Times New Roman"/>
                <w:b/>
                <w:bCs/>
                <w:sz w:val="24"/>
                <w:szCs w:val="24"/>
                <w:lang w:eastAsia="uk-UA"/>
              </w:rPr>
              <w:t>20 червня 2022 року</w:t>
            </w:r>
            <w:r w:rsidRPr="00577F07">
              <w:rPr>
                <w:rFonts w:ascii="Times New Roman" w:eastAsia="Times New Roman" w:hAnsi="Times New Roman" w:cs="Times New Roman"/>
                <w:sz w:val="24"/>
                <w:szCs w:val="24"/>
                <w:lang w:eastAsia="uk-UA"/>
              </w:rPr>
              <w:br/>
            </w:r>
            <w:r w:rsidRPr="00577F07">
              <w:rPr>
                <w:rFonts w:ascii="Times New Roman" w:eastAsia="Times New Roman" w:hAnsi="Times New Roman" w:cs="Times New Roman"/>
                <w:b/>
                <w:bCs/>
                <w:sz w:val="24"/>
                <w:szCs w:val="24"/>
                <w:lang w:eastAsia="uk-UA"/>
              </w:rPr>
              <w:t>№ 2322-IX</w:t>
            </w:r>
          </w:p>
        </w:tc>
        <w:tc>
          <w:tcPr>
            <w:tcW w:w="0" w:type="auto"/>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300" w:after="0" w:line="240" w:lineRule="auto"/>
              <w:jc w:val="right"/>
              <w:rPr>
                <w:rFonts w:ascii="Times New Roman" w:eastAsia="Times New Roman" w:hAnsi="Times New Roman" w:cs="Times New Roman"/>
                <w:sz w:val="24"/>
                <w:szCs w:val="24"/>
                <w:lang w:eastAsia="uk-UA"/>
              </w:rPr>
            </w:pPr>
            <w:r w:rsidRPr="00577F07">
              <w:rPr>
                <w:rFonts w:ascii="Times New Roman" w:eastAsia="Times New Roman" w:hAnsi="Times New Roman" w:cs="Times New Roman"/>
                <w:b/>
                <w:bCs/>
                <w:sz w:val="24"/>
                <w:szCs w:val="24"/>
                <w:lang w:eastAsia="uk-UA"/>
              </w:rPr>
              <w:br/>
            </w:r>
          </w:p>
        </w:tc>
      </w:tr>
    </w:tbl>
    <w:p w:rsidR="00577F07" w:rsidRPr="00577F07" w:rsidRDefault="00577F07" w:rsidP="00577F07">
      <w:pPr>
        <w:spacing w:after="0" w:line="240" w:lineRule="auto"/>
        <w:rPr>
          <w:rFonts w:ascii="Times New Roman" w:eastAsia="Times New Roman" w:hAnsi="Times New Roman" w:cs="Times New Roman"/>
          <w:sz w:val="24"/>
          <w:szCs w:val="24"/>
          <w:lang w:eastAsia="uk-UA"/>
        </w:rPr>
      </w:pPr>
      <w:bookmarkStart w:id="91" w:name="n622"/>
      <w:bookmarkEnd w:id="91"/>
      <w:r w:rsidRPr="00577F07">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577F07" w:rsidRPr="00577F07" w:rsidTr="00577F07">
        <w:tc>
          <w:tcPr>
            <w:tcW w:w="2000" w:type="pct"/>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150" w:after="150" w:line="240" w:lineRule="auto"/>
              <w:rPr>
                <w:rFonts w:ascii="Times New Roman" w:eastAsia="Times New Roman" w:hAnsi="Times New Roman" w:cs="Times New Roman"/>
                <w:sz w:val="24"/>
                <w:szCs w:val="24"/>
                <w:lang w:eastAsia="uk-UA"/>
              </w:rPr>
            </w:pPr>
            <w:bookmarkStart w:id="92" w:name="n92"/>
            <w:bookmarkEnd w:id="92"/>
            <w:r w:rsidRPr="00577F07">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577F07" w:rsidRPr="00577F07" w:rsidRDefault="00577F07" w:rsidP="00577F07">
            <w:pPr>
              <w:spacing w:before="150" w:after="150" w:line="240" w:lineRule="auto"/>
              <w:jc w:val="center"/>
              <w:rPr>
                <w:rFonts w:ascii="Times New Roman" w:eastAsia="Times New Roman" w:hAnsi="Times New Roman" w:cs="Times New Roman"/>
                <w:sz w:val="24"/>
                <w:szCs w:val="24"/>
                <w:lang w:eastAsia="uk-UA"/>
              </w:rPr>
            </w:pPr>
            <w:r w:rsidRPr="00577F07">
              <w:rPr>
                <w:rFonts w:ascii="Times New Roman" w:eastAsia="Times New Roman" w:hAnsi="Times New Roman" w:cs="Times New Roman"/>
                <w:b/>
                <w:bCs/>
                <w:sz w:val="24"/>
                <w:szCs w:val="24"/>
                <w:lang w:eastAsia="uk-UA"/>
              </w:rPr>
              <w:t>ЗАТВЕРДЖЕНО</w:t>
            </w:r>
            <w:r w:rsidRPr="00577F07">
              <w:rPr>
                <w:rFonts w:ascii="Times New Roman" w:eastAsia="Times New Roman" w:hAnsi="Times New Roman" w:cs="Times New Roman"/>
                <w:sz w:val="24"/>
                <w:szCs w:val="24"/>
                <w:lang w:eastAsia="uk-UA"/>
              </w:rPr>
              <w:br/>
            </w:r>
            <w:r w:rsidRPr="00577F07">
              <w:rPr>
                <w:rFonts w:ascii="Times New Roman" w:eastAsia="Times New Roman" w:hAnsi="Times New Roman" w:cs="Times New Roman"/>
                <w:b/>
                <w:bCs/>
                <w:sz w:val="24"/>
                <w:szCs w:val="24"/>
                <w:lang w:eastAsia="uk-UA"/>
              </w:rPr>
              <w:t>Законом України</w:t>
            </w:r>
            <w:r w:rsidRPr="00577F07">
              <w:rPr>
                <w:rFonts w:ascii="Times New Roman" w:eastAsia="Times New Roman" w:hAnsi="Times New Roman" w:cs="Times New Roman"/>
                <w:sz w:val="24"/>
                <w:szCs w:val="24"/>
                <w:lang w:eastAsia="uk-UA"/>
              </w:rPr>
              <w:br/>
            </w:r>
            <w:r w:rsidRPr="00577F07">
              <w:rPr>
                <w:rFonts w:ascii="Times New Roman" w:eastAsia="Times New Roman" w:hAnsi="Times New Roman" w:cs="Times New Roman"/>
                <w:b/>
                <w:bCs/>
                <w:sz w:val="24"/>
                <w:szCs w:val="24"/>
                <w:lang w:eastAsia="uk-UA"/>
              </w:rPr>
              <w:t>від 20 червня 2022 року № 2322-IX</w:t>
            </w:r>
          </w:p>
        </w:tc>
      </w:tr>
    </w:tbl>
    <w:p w:rsidR="00577F07" w:rsidRPr="00577F07" w:rsidRDefault="00577F07" w:rsidP="00577F07">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93" w:name="n93"/>
      <w:bookmarkEnd w:id="93"/>
      <w:r w:rsidRPr="00577F07">
        <w:rPr>
          <w:rFonts w:ascii="Times New Roman" w:eastAsia="Times New Roman" w:hAnsi="Times New Roman" w:cs="Times New Roman"/>
          <w:b/>
          <w:bCs/>
          <w:color w:val="333333"/>
          <w:sz w:val="32"/>
          <w:szCs w:val="32"/>
          <w:lang w:eastAsia="uk-UA"/>
        </w:rPr>
        <w:t>АНТИКОРУПЦІЙНА СТРАТЕГІЯ на 2021-2025 роки</w:t>
      </w:r>
    </w:p>
    <w:p w:rsidR="00577F07" w:rsidRPr="00577F07" w:rsidRDefault="00577F07" w:rsidP="00577F0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4" w:name="n94"/>
      <w:bookmarkEnd w:id="94"/>
      <w:r w:rsidRPr="00577F07">
        <w:rPr>
          <w:rFonts w:ascii="Times New Roman" w:eastAsia="Times New Roman" w:hAnsi="Times New Roman" w:cs="Times New Roman"/>
          <w:b/>
          <w:bCs/>
          <w:color w:val="333333"/>
          <w:sz w:val="28"/>
          <w:szCs w:val="28"/>
          <w:lang w:eastAsia="uk-UA"/>
        </w:rPr>
        <w:t>1. ЗАГАЛЬНІ ПИТАННЯ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5" w:name="n95"/>
      <w:bookmarkEnd w:id="95"/>
      <w:r w:rsidRPr="00577F07">
        <w:rPr>
          <w:rFonts w:ascii="Times New Roman" w:eastAsia="Times New Roman" w:hAnsi="Times New Roman" w:cs="Times New Roman"/>
          <w:color w:val="333333"/>
          <w:sz w:val="24"/>
          <w:szCs w:val="24"/>
          <w:lang w:eastAsia="uk-UA"/>
        </w:rPr>
        <w:t>1.1. Вступ</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6" w:name="n96"/>
      <w:bookmarkEnd w:id="96"/>
      <w:r w:rsidRPr="00577F07">
        <w:rPr>
          <w:rFonts w:ascii="Times New Roman" w:eastAsia="Times New Roman" w:hAnsi="Times New Roman" w:cs="Times New Roman"/>
          <w:color w:val="333333"/>
          <w:sz w:val="24"/>
          <w:szCs w:val="24"/>
          <w:lang w:eastAsia="uk-UA"/>
        </w:rPr>
        <w:t>Результати соціологічних досліджень засвідчують, що частка громадян, які мають безпосередній досвід корупції, протягом останніх років суттєво зменшилася (у 2013 році такий досвід мало близько 60 відсотків, станом на початок 2020 року - не більше 40 відсотків громадян). Спостерігається поступове покращення порівняльних показників рівня корупції в Україні. Згідно з даними міжнародної організації "</w:t>
      </w:r>
      <w:proofErr w:type="spellStart"/>
      <w:r w:rsidRPr="00577F07">
        <w:rPr>
          <w:rFonts w:ascii="Times New Roman" w:eastAsia="Times New Roman" w:hAnsi="Times New Roman" w:cs="Times New Roman"/>
          <w:color w:val="333333"/>
          <w:sz w:val="24"/>
          <w:szCs w:val="24"/>
          <w:lang w:eastAsia="uk-UA"/>
        </w:rPr>
        <w:t>Transparency</w:t>
      </w:r>
      <w:proofErr w:type="spellEnd"/>
      <w:r w:rsidRPr="00577F07">
        <w:rPr>
          <w:rFonts w:ascii="Times New Roman" w:eastAsia="Times New Roman" w:hAnsi="Times New Roman" w:cs="Times New Roman"/>
          <w:color w:val="333333"/>
          <w:sz w:val="24"/>
          <w:szCs w:val="24"/>
          <w:lang w:eastAsia="uk-UA"/>
        </w:rPr>
        <w:t xml:space="preserve"> </w:t>
      </w:r>
      <w:proofErr w:type="spellStart"/>
      <w:r w:rsidRPr="00577F07">
        <w:rPr>
          <w:rFonts w:ascii="Times New Roman" w:eastAsia="Times New Roman" w:hAnsi="Times New Roman" w:cs="Times New Roman"/>
          <w:color w:val="333333"/>
          <w:sz w:val="24"/>
          <w:szCs w:val="24"/>
          <w:lang w:eastAsia="uk-UA"/>
        </w:rPr>
        <w:t>International</w:t>
      </w:r>
      <w:proofErr w:type="spellEnd"/>
      <w:r w:rsidRPr="00577F07">
        <w:rPr>
          <w:rFonts w:ascii="Times New Roman" w:eastAsia="Times New Roman" w:hAnsi="Times New Roman" w:cs="Times New Roman"/>
          <w:color w:val="333333"/>
          <w:sz w:val="24"/>
          <w:szCs w:val="24"/>
          <w:lang w:eastAsia="uk-UA"/>
        </w:rPr>
        <w:t>", у період з 2013 року по 2019 рік Індекс сприйняття корупції (далі - ІСК) в Україні зріс із 25 до 30 балів.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7" w:name="n97"/>
      <w:bookmarkEnd w:id="97"/>
      <w:r w:rsidRPr="00577F07">
        <w:rPr>
          <w:rFonts w:ascii="Times New Roman" w:eastAsia="Times New Roman" w:hAnsi="Times New Roman" w:cs="Times New Roman"/>
          <w:color w:val="333333"/>
          <w:sz w:val="24"/>
          <w:szCs w:val="24"/>
          <w:lang w:eastAsia="uk-UA"/>
        </w:rPr>
        <w:t>Це підтверджує, що досягнутий за останні роки прогрес не задовольняє суспільство, оскільки є надто повільним. Європейська комісія у висновку щодо заявок на членство в Європейському Союзі, поданих Україною, Грузією та Республікою Молдова від 17 червня 2022 року зазначила, що Україна досягла значного прогресу на шляху до верховенства права, проте подальша боротьба з корупцією залишається однією з основних вимог суспільства.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8" w:name="n98"/>
      <w:bookmarkEnd w:id="98"/>
      <w:r w:rsidRPr="00577F07">
        <w:rPr>
          <w:rFonts w:ascii="Times New Roman" w:eastAsia="Times New Roman" w:hAnsi="Times New Roman" w:cs="Times New Roman"/>
          <w:color w:val="333333"/>
          <w:sz w:val="24"/>
          <w:szCs w:val="24"/>
          <w:lang w:eastAsia="uk-UA"/>
        </w:rPr>
        <w:t>Низькі темпи реалізації антикорупційної політики в Україні суттєво сповільнюють її економічне зростання. Опитування бізнесу демонструє, що поширеність корупції та недовіра до судової системи є основними перешкодами для залучення в Україну іноземних інвестицій.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99" w:name="n99"/>
      <w:bookmarkEnd w:id="99"/>
      <w:r w:rsidRPr="00577F07">
        <w:rPr>
          <w:rFonts w:ascii="Times New Roman" w:eastAsia="Times New Roman" w:hAnsi="Times New Roman" w:cs="Times New Roman"/>
          <w:color w:val="333333"/>
          <w:sz w:val="24"/>
          <w:szCs w:val="24"/>
          <w:lang w:eastAsia="uk-UA"/>
        </w:rPr>
        <w:t>Концентрація зусиль на впровадженні антикорупційної політики дасть змогу Україні у найближчі роки наздогнати показники ІСК східноєвропейських держав - членів Європейського Союзу, а за 10 років досягти середньоєвропейських значень ІСК.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0" w:name="n100"/>
      <w:bookmarkEnd w:id="100"/>
      <w:r w:rsidRPr="00577F07">
        <w:rPr>
          <w:rFonts w:ascii="Times New Roman" w:eastAsia="Times New Roman" w:hAnsi="Times New Roman" w:cs="Times New Roman"/>
          <w:color w:val="333333"/>
          <w:sz w:val="24"/>
          <w:szCs w:val="24"/>
          <w:lang w:eastAsia="uk-UA"/>
        </w:rPr>
        <w:t>Попередня </w:t>
      </w:r>
      <w:hyperlink r:id="rId15" w:anchor="n16" w:tgtFrame="_blank" w:history="1">
        <w:r w:rsidRPr="00577F07">
          <w:rPr>
            <w:rFonts w:ascii="Times New Roman" w:eastAsia="Times New Roman" w:hAnsi="Times New Roman" w:cs="Times New Roman"/>
            <w:color w:val="0000FF"/>
            <w:sz w:val="24"/>
            <w:szCs w:val="24"/>
            <w:u w:val="single"/>
            <w:lang w:eastAsia="uk-UA"/>
          </w:rPr>
          <w:t>Антикорупційна стратегія</w:t>
        </w:r>
      </w:hyperlink>
      <w:r w:rsidRPr="00577F07">
        <w:rPr>
          <w:rFonts w:ascii="Times New Roman" w:eastAsia="Times New Roman" w:hAnsi="Times New Roman" w:cs="Times New Roman"/>
          <w:color w:val="333333"/>
          <w:sz w:val="24"/>
          <w:szCs w:val="24"/>
          <w:lang w:eastAsia="uk-UA"/>
        </w:rPr>
        <w:t> (на 2014-2017 роки) та </w:t>
      </w:r>
      <w:hyperlink r:id="rId16" w:anchor="n18" w:tgtFrame="_blank" w:history="1">
        <w:r w:rsidRPr="00577F07">
          <w:rPr>
            <w:rFonts w:ascii="Times New Roman" w:eastAsia="Times New Roman" w:hAnsi="Times New Roman" w:cs="Times New Roman"/>
            <w:color w:val="0000FF"/>
            <w:sz w:val="24"/>
            <w:szCs w:val="24"/>
            <w:u w:val="single"/>
            <w:lang w:eastAsia="uk-UA"/>
          </w:rPr>
          <w:t>державна програма</w:t>
        </w:r>
      </w:hyperlink>
      <w:r w:rsidRPr="00577F07">
        <w:rPr>
          <w:rFonts w:ascii="Times New Roman" w:eastAsia="Times New Roman" w:hAnsi="Times New Roman" w:cs="Times New Roman"/>
          <w:color w:val="333333"/>
          <w:sz w:val="24"/>
          <w:szCs w:val="24"/>
          <w:lang w:eastAsia="uk-UA"/>
        </w:rPr>
        <w:t> з її реалізації були якісними програмними документами з високим антикорупційним потенціалом.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1" w:name="n101"/>
      <w:bookmarkEnd w:id="101"/>
      <w:r w:rsidRPr="00577F07">
        <w:rPr>
          <w:rFonts w:ascii="Times New Roman" w:eastAsia="Times New Roman" w:hAnsi="Times New Roman" w:cs="Times New Roman"/>
          <w:color w:val="333333"/>
          <w:sz w:val="24"/>
          <w:szCs w:val="24"/>
          <w:lang w:eastAsia="uk-UA"/>
        </w:rPr>
        <w:lastRenderedPageBreak/>
        <w:t>Реалізувати цей потенціал повною мірою не вдалося насамперед через тривалий процес створення антикорупційних інституцій, що відбувався протягом 2014-2019 років.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2" w:name="n102"/>
      <w:bookmarkEnd w:id="102"/>
      <w:r w:rsidRPr="00577F07">
        <w:rPr>
          <w:rFonts w:ascii="Times New Roman" w:eastAsia="Times New Roman" w:hAnsi="Times New Roman" w:cs="Times New Roman"/>
          <w:color w:val="333333"/>
          <w:sz w:val="24"/>
          <w:szCs w:val="24"/>
          <w:lang w:eastAsia="uk-UA"/>
        </w:rPr>
        <w:t>У зв’язку з тим, що ці програмні документи жодного разу не переглядалися та не оновлювалися, починаючи з 2016 року їх положення поступово втрачали актуальність. Наприкінці 2017 року завершився період дії </w:t>
      </w:r>
      <w:hyperlink r:id="rId17" w:anchor="n16" w:tgtFrame="_blank" w:history="1">
        <w:r w:rsidRPr="00577F07">
          <w:rPr>
            <w:rFonts w:ascii="Times New Roman" w:eastAsia="Times New Roman" w:hAnsi="Times New Roman" w:cs="Times New Roman"/>
            <w:color w:val="0000FF"/>
            <w:sz w:val="24"/>
            <w:szCs w:val="24"/>
            <w:u w:val="single"/>
            <w:lang w:eastAsia="uk-UA"/>
          </w:rPr>
          <w:t>Антикорупційної стратегії</w:t>
        </w:r>
      </w:hyperlink>
      <w:hyperlink r:id="rId18" w:anchor="n16" w:tgtFrame="_blank" w:history="1">
        <w:r w:rsidRPr="00577F07">
          <w:rPr>
            <w:rFonts w:ascii="Times New Roman" w:eastAsia="Times New Roman" w:hAnsi="Times New Roman" w:cs="Times New Roman"/>
            <w:color w:val="0000FF"/>
            <w:sz w:val="24"/>
            <w:szCs w:val="24"/>
            <w:u w:val="single"/>
            <w:lang w:eastAsia="uk-UA"/>
          </w:rPr>
          <w:t> на 2014-2017 роки</w:t>
        </w:r>
      </w:hyperlink>
      <w:r w:rsidRPr="00577F07">
        <w:rPr>
          <w:rFonts w:ascii="Times New Roman" w:eastAsia="Times New Roman" w:hAnsi="Times New Roman" w:cs="Times New Roman"/>
          <w:color w:val="333333"/>
          <w:sz w:val="24"/>
          <w:szCs w:val="24"/>
          <w:lang w:eastAsia="uk-UA"/>
        </w:rPr>
        <w:t>. Нову антикорупційну стратегію ухвалено не було. Це призвело до розбалансованої та малоефективної антикорупційної діяльності публічних інституцій.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3" w:name="n103"/>
      <w:bookmarkEnd w:id="103"/>
      <w:r w:rsidRPr="00577F07">
        <w:rPr>
          <w:rFonts w:ascii="Times New Roman" w:eastAsia="Times New Roman" w:hAnsi="Times New Roman" w:cs="Times New Roman"/>
          <w:color w:val="333333"/>
          <w:sz w:val="24"/>
          <w:szCs w:val="24"/>
          <w:lang w:eastAsia="uk-UA"/>
        </w:rPr>
        <w:t>1.2. Концепція формування державної антикорупційної політики у 2021-2025 роках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4" w:name="n104"/>
      <w:bookmarkEnd w:id="104"/>
      <w:r w:rsidRPr="00577F07">
        <w:rPr>
          <w:rFonts w:ascii="Times New Roman" w:eastAsia="Times New Roman" w:hAnsi="Times New Roman" w:cs="Times New Roman"/>
          <w:color w:val="333333"/>
          <w:sz w:val="24"/>
          <w:szCs w:val="24"/>
          <w:lang w:eastAsia="uk-UA"/>
        </w:rPr>
        <w:t>Метою цієї Антикорупційної стратегії є досягнення суттєвого прогресу в запобіганні та протидії корупції, а також забезпечення злагодженості та системності антикорупційної діяльності всіх органів державної влади та органів місцевого самоврядування. У цій Антикорупційній стратегії корупція розглядається як ключова перешкода стабільному економічному зростанню і розбудові ефективних та інклюзивних демократичних інститутів.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5" w:name="n105"/>
      <w:bookmarkEnd w:id="105"/>
      <w:r w:rsidRPr="00577F07">
        <w:rPr>
          <w:rFonts w:ascii="Times New Roman" w:eastAsia="Times New Roman" w:hAnsi="Times New Roman" w:cs="Times New Roman"/>
          <w:color w:val="333333"/>
          <w:sz w:val="24"/>
          <w:szCs w:val="24"/>
          <w:lang w:eastAsia="uk-UA"/>
        </w:rPr>
        <w:t>Попередня </w:t>
      </w:r>
      <w:hyperlink r:id="rId19" w:anchor="n16" w:tgtFrame="_blank" w:history="1">
        <w:r w:rsidRPr="00577F07">
          <w:rPr>
            <w:rFonts w:ascii="Times New Roman" w:eastAsia="Times New Roman" w:hAnsi="Times New Roman" w:cs="Times New Roman"/>
            <w:color w:val="0000FF"/>
            <w:sz w:val="24"/>
            <w:szCs w:val="24"/>
            <w:u w:val="single"/>
            <w:lang w:eastAsia="uk-UA"/>
          </w:rPr>
          <w:t>Антикорупційна стратегія</w:t>
        </w:r>
      </w:hyperlink>
      <w:r w:rsidRPr="00577F07">
        <w:rPr>
          <w:rFonts w:ascii="Times New Roman" w:eastAsia="Times New Roman" w:hAnsi="Times New Roman" w:cs="Times New Roman"/>
          <w:color w:val="333333"/>
          <w:sz w:val="24"/>
          <w:szCs w:val="24"/>
          <w:lang w:eastAsia="uk-UA"/>
        </w:rPr>
        <w:t> зосереджувалася на пріоритетах, пов’язаних із створенням системи сучасних антикорупційних інструментів (правових інститутів), та розбудові системи антикорупційних органів, що мали забезпечити ефективну реалізацію цих інструментів. Водночас завдяки реалізації інших програмних документів Урядом звужувалися можливості для корупції в окремих секторах через проведення галузевих реформ.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6" w:name="n106"/>
      <w:bookmarkEnd w:id="106"/>
      <w:r w:rsidRPr="00577F07">
        <w:rPr>
          <w:rFonts w:ascii="Times New Roman" w:eastAsia="Times New Roman" w:hAnsi="Times New Roman" w:cs="Times New Roman"/>
          <w:color w:val="333333"/>
          <w:sz w:val="24"/>
          <w:szCs w:val="24"/>
          <w:lang w:eastAsia="uk-UA"/>
        </w:rPr>
        <w:t>Концепція цієї Антикорупційної стратегії ґрунтується на поєднанні обох зазначених підходів: у </w:t>
      </w:r>
      <w:hyperlink r:id="rId20" w:anchor="n144" w:history="1">
        <w:r w:rsidRPr="00577F07">
          <w:rPr>
            <w:rFonts w:ascii="Times New Roman" w:eastAsia="Times New Roman" w:hAnsi="Times New Roman" w:cs="Times New Roman"/>
            <w:color w:val="0000FF"/>
            <w:sz w:val="24"/>
            <w:szCs w:val="24"/>
            <w:u w:val="single"/>
            <w:lang w:eastAsia="uk-UA"/>
          </w:rPr>
          <w:t>розділах 2</w:t>
        </w:r>
      </w:hyperlink>
      <w:r w:rsidRPr="00577F07">
        <w:rPr>
          <w:rFonts w:ascii="Times New Roman" w:eastAsia="Times New Roman" w:hAnsi="Times New Roman" w:cs="Times New Roman"/>
          <w:color w:val="333333"/>
          <w:sz w:val="24"/>
          <w:szCs w:val="24"/>
          <w:lang w:eastAsia="uk-UA"/>
        </w:rPr>
        <w:t> і </w:t>
      </w:r>
      <w:hyperlink r:id="rId21" w:anchor="n552" w:history="1">
        <w:r w:rsidRPr="00577F07">
          <w:rPr>
            <w:rFonts w:ascii="Times New Roman" w:eastAsia="Times New Roman" w:hAnsi="Times New Roman" w:cs="Times New Roman"/>
            <w:color w:val="0000FF"/>
            <w:sz w:val="24"/>
            <w:szCs w:val="24"/>
            <w:u w:val="single"/>
            <w:lang w:eastAsia="uk-UA"/>
          </w:rPr>
          <w:t>4</w:t>
        </w:r>
      </w:hyperlink>
      <w:r w:rsidRPr="00577F07">
        <w:rPr>
          <w:rFonts w:ascii="Times New Roman" w:eastAsia="Times New Roman" w:hAnsi="Times New Roman" w:cs="Times New Roman"/>
          <w:color w:val="333333"/>
          <w:sz w:val="24"/>
          <w:szCs w:val="24"/>
          <w:lang w:eastAsia="uk-UA"/>
        </w:rPr>
        <w:t> визначено основні напрями подальшого удосконалення загальної системи запобігання та протидії корупції,  а в </w:t>
      </w:r>
      <w:hyperlink r:id="rId22" w:anchor="n285" w:history="1">
        <w:r w:rsidRPr="00577F07">
          <w:rPr>
            <w:rFonts w:ascii="Times New Roman" w:eastAsia="Times New Roman" w:hAnsi="Times New Roman" w:cs="Times New Roman"/>
            <w:color w:val="0000FF"/>
            <w:sz w:val="24"/>
            <w:szCs w:val="24"/>
            <w:u w:val="single"/>
            <w:lang w:eastAsia="uk-UA"/>
          </w:rPr>
          <w:t>розділі 3</w:t>
        </w:r>
      </w:hyperlink>
      <w:r w:rsidRPr="00577F07">
        <w:rPr>
          <w:rFonts w:ascii="Times New Roman" w:eastAsia="Times New Roman" w:hAnsi="Times New Roman" w:cs="Times New Roman"/>
          <w:color w:val="333333"/>
          <w:sz w:val="24"/>
          <w:szCs w:val="24"/>
          <w:lang w:eastAsia="uk-UA"/>
        </w:rPr>
        <w:t> - найбільш пріоритетні сфери з точки зору подолання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7" w:name="n107"/>
      <w:bookmarkEnd w:id="107"/>
      <w:r w:rsidRPr="00577F07">
        <w:rPr>
          <w:rFonts w:ascii="Times New Roman" w:eastAsia="Times New Roman" w:hAnsi="Times New Roman" w:cs="Times New Roman"/>
          <w:color w:val="333333"/>
          <w:sz w:val="24"/>
          <w:szCs w:val="24"/>
          <w:lang w:eastAsia="uk-UA"/>
        </w:rPr>
        <w:t>Збалансоване поєднання цих підходів дасть змогу не лише знизити рівень корупції, підвищити довіру громадян до органів влади, а й суттєво підвищити темпи соціально-економічного зростання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8" w:name="n108"/>
      <w:bookmarkEnd w:id="108"/>
      <w:r w:rsidRPr="00577F07">
        <w:rPr>
          <w:rFonts w:ascii="Times New Roman" w:eastAsia="Times New Roman" w:hAnsi="Times New Roman" w:cs="Times New Roman"/>
          <w:color w:val="333333"/>
          <w:sz w:val="24"/>
          <w:szCs w:val="24"/>
          <w:lang w:eastAsia="uk-UA"/>
        </w:rPr>
        <w:t>Визначення пріоритетних сфер у запобіганні та протидії корупції на 2021-2025 роки (</w:t>
      </w:r>
      <w:hyperlink r:id="rId23" w:anchor="n285" w:history="1">
        <w:r w:rsidRPr="00577F07">
          <w:rPr>
            <w:rFonts w:ascii="Times New Roman" w:eastAsia="Times New Roman" w:hAnsi="Times New Roman" w:cs="Times New Roman"/>
            <w:color w:val="0000FF"/>
            <w:sz w:val="24"/>
            <w:szCs w:val="24"/>
            <w:u w:val="single"/>
            <w:lang w:eastAsia="uk-UA"/>
          </w:rPr>
          <w:t>розділ 3</w:t>
        </w:r>
      </w:hyperlink>
      <w:r w:rsidRPr="00577F07">
        <w:rPr>
          <w:rFonts w:ascii="Times New Roman" w:eastAsia="Times New Roman" w:hAnsi="Times New Roman" w:cs="Times New Roman"/>
          <w:color w:val="333333"/>
          <w:sz w:val="24"/>
          <w:szCs w:val="24"/>
          <w:lang w:eastAsia="uk-UA"/>
        </w:rPr>
        <w:t>) відбулося з огляду на підсумки стандартного опитування щодо рівня корупції в Україні, проведеного у 2020 році (включало опитування підприємців, експертів та населення в цілому), інших досліджень щодо стану, динаміки та поширеності корупції в Україні, а також за результатами аналізу ефективності реалізації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09" w:name="n109"/>
      <w:bookmarkEnd w:id="109"/>
      <w:r w:rsidRPr="00577F07">
        <w:rPr>
          <w:rFonts w:ascii="Times New Roman" w:eastAsia="Times New Roman" w:hAnsi="Times New Roman" w:cs="Times New Roman"/>
          <w:color w:val="333333"/>
          <w:sz w:val="24"/>
          <w:szCs w:val="24"/>
          <w:lang w:eastAsia="uk-UA"/>
        </w:rPr>
        <w:t>Так, згідно з даними стандартного опитування щодо рівня корупції найбільш пріоритетним напрямом боротьби з корупцією і для бізнесу (57 відсотків респондентів), і для населення України (52 відсотків респондентів) є очищення від корупції судової системи. Для населення України наступними за пріоритетністю (у порядку спадання) є такі напрями: охорона здоров’я (38 відсотків), поліція і прокуратура (37 відсотків), державний сектор економіки (27 відсотків), податкова і митна сфери (25 відсотків), а також фінансування партій та виборчих кампаній (21 відсоток). На думку представників бізнесу, найбільш пріоритетними напрямами у протидії корупції є: поліція і прокуратура (41 відсоток), податкова і митна сфери (32 відсотки), фінансування партій та виборчих кампаній (25 відсотків), охорона здоров’я (24 відсотки), оборона і безпека (23 відсотки).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0" w:name="n110"/>
      <w:bookmarkEnd w:id="110"/>
      <w:r w:rsidRPr="00577F07">
        <w:rPr>
          <w:rFonts w:ascii="Times New Roman" w:eastAsia="Times New Roman" w:hAnsi="Times New Roman" w:cs="Times New Roman"/>
          <w:color w:val="333333"/>
          <w:sz w:val="24"/>
          <w:szCs w:val="24"/>
          <w:lang w:eastAsia="uk-UA"/>
        </w:rPr>
        <w:t>Схожими за змістом є оцінки бізнесу та експертів щодо найбільш корумпованих сфер на поточний момент. Ними є митниця, земельні відносини, містобудування, будівництво великих інфраструктурних об’єктів, судочинство. Різні дослідження досвіду корупції свідчать про те, що найчастіше громадяни мають його при отриманні медичних послуг, а бізнес - при взаємодії з органами правопорядку та прокуратури.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1" w:name="n111"/>
      <w:bookmarkEnd w:id="111"/>
      <w:r w:rsidRPr="00577F07">
        <w:rPr>
          <w:rFonts w:ascii="Times New Roman" w:eastAsia="Times New Roman" w:hAnsi="Times New Roman" w:cs="Times New Roman"/>
          <w:color w:val="333333"/>
          <w:sz w:val="24"/>
          <w:szCs w:val="24"/>
          <w:lang w:eastAsia="uk-UA"/>
        </w:rPr>
        <w:t>Результати аналізу стану корупції в Україні, ефективності антикорупційної політики попередніх періодів, міжнародних стандартів та найкращих світових практик у сфері запобігання та протидії корупції дали змогу сформулювати такі основні принципи антикорупційної політики на 2021-2025 роки: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2" w:name="n112"/>
      <w:bookmarkEnd w:id="112"/>
      <w:r w:rsidRPr="00577F07">
        <w:rPr>
          <w:rFonts w:ascii="Times New Roman" w:eastAsia="Times New Roman" w:hAnsi="Times New Roman" w:cs="Times New Roman"/>
          <w:color w:val="333333"/>
          <w:sz w:val="24"/>
          <w:szCs w:val="24"/>
          <w:lang w:eastAsia="uk-UA"/>
        </w:rPr>
        <w:lastRenderedPageBreak/>
        <w:t>1) оптимізація функцій держави та місцевого самоврядування, реалізація чого передусім передбачає: усунення дублювання повноважень різними органами; тимчасове припинення реалізації малоефективних повноважень, що супроводжуються високим рівнем корупції, до запровадження належних процедур, які мінімізуватимуть відповідні корупційні ризики; усунення випадків реалізації одним і тим самим органом повноважень, поєднання яких створює додаткові корупційні ризики;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3" w:name="n113"/>
      <w:bookmarkEnd w:id="113"/>
      <w:r w:rsidRPr="00577F07">
        <w:rPr>
          <w:rFonts w:ascii="Times New Roman" w:eastAsia="Times New Roman" w:hAnsi="Times New Roman" w:cs="Times New Roman"/>
          <w:color w:val="333333"/>
          <w:sz w:val="24"/>
          <w:szCs w:val="24"/>
          <w:lang w:eastAsia="uk-UA"/>
        </w:rPr>
        <w:t>2) цифрова трансформація реалізації повноважень органами державної влади та органами місцевого самоврядування, прозорість діяльності та відкриття даних як основа для мінімізації корупційних ризиків у їх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4" w:name="n114"/>
      <w:bookmarkEnd w:id="114"/>
      <w:r w:rsidRPr="00577F07">
        <w:rPr>
          <w:rFonts w:ascii="Times New Roman" w:eastAsia="Times New Roman" w:hAnsi="Times New Roman" w:cs="Times New Roman"/>
          <w:color w:val="333333"/>
          <w:sz w:val="24"/>
          <w:szCs w:val="24"/>
          <w:lang w:eastAsia="uk-UA"/>
        </w:rPr>
        <w:t>3) створення на противагу існуючим корупційним практикам більш зручних та законних способів задоволення потреб фізичних і юридичних осіб;</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5" w:name="n115"/>
      <w:bookmarkEnd w:id="115"/>
      <w:r w:rsidRPr="00577F07">
        <w:rPr>
          <w:rFonts w:ascii="Times New Roman" w:eastAsia="Times New Roman" w:hAnsi="Times New Roman" w:cs="Times New Roman"/>
          <w:color w:val="333333"/>
          <w:sz w:val="24"/>
          <w:szCs w:val="24"/>
          <w:lang w:eastAsia="uk-UA"/>
        </w:rPr>
        <w:t>4) забезпечення невідворотності юридичної відповідальності за корупційні та пов’язані з корупцією правопорушення, що створює додатковий стримувальний ефект для всіх суб’єктів правовідносин;</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6" w:name="n116"/>
      <w:bookmarkEnd w:id="116"/>
      <w:r w:rsidRPr="00577F07">
        <w:rPr>
          <w:rFonts w:ascii="Times New Roman" w:eastAsia="Times New Roman" w:hAnsi="Times New Roman" w:cs="Times New Roman"/>
          <w:color w:val="333333"/>
          <w:sz w:val="24"/>
          <w:szCs w:val="24"/>
          <w:lang w:eastAsia="uk-UA"/>
        </w:rPr>
        <w:t>5) формування суспільної нетерпимості до корупції, утвердження культури доброчесності та поваги до верховенства права.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7" w:name="n117"/>
      <w:bookmarkEnd w:id="117"/>
      <w:r w:rsidRPr="00577F07">
        <w:rPr>
          <w:rFonts w:ascii="Times New Roman" w:eastAsia="Times New Roman" w:hAnsi="Times New Roman" w:cs="Times New Roman"/>
          <w:color w:val="333333"/>
          <w:sz w:val="24"/>
          <w:szCs w:val="24"/>
          <w:lang w:eastAsia="uk-UA"/>
        </w:rPr>
        <w:t>Ці принципи мають враховуватися: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8" w:name="n118"/>
      <w:bookmarkEnd w:id="118"/>
      <w:r w:rsidRPr="00577F07">
        <w:rPr>
          <w:rFonts w:ascii="Times New Roman" w:eastAsia="Times New Roman" w:hAnsi="Times New Roman" w:cs="Times New Roman"/>
          <w:color w:val="333333"/>
          <w:sz w:val="24"/>
          <w:szCs w:val="24"/>
          <w:lang w:eastAsia="uk-UA"/>
        </w:rPr>
        <w:t>під час розроблення та впровадження програмних документів Кабінету Міністрів України, інших органів державної влади з метою забезпечення ефективного запобігання корупції в усіх сферах державної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19" w:name="n119"/>
      <w:bookmarkEnd w:id="119"/>
      <w:r w:rsidRPr="00577F07">
        <w:rPr>
          <w:rFonts w:ascii="Times New Roman" w:eastAsia="Times New Roman" w:hAnsi="Times New Roman" w:cs="Times New Roman"/>
          <w:color w:val="333333"/>
          <w:sz w:val="24"/>
          <w:szCs w:val="24"/>
          <w:lang w:eastAsia="uk-UA"/>
        </w:rPr>
        <w:t>під час розроблення та впровадження антикорупційних програм публічних інституцій, зазначених у </w:t>
      </w:r>
      <w:hyperlink r:id="rId24" w:anchor="n247" w:tgtFrame="_blank" w:history="1">
        <w:r w:rsidRPr="00577F07">
          <w:rPr>
            <w:rFonts w:ascii="Times New Roman" w:eastAsia="Times New Roman" w:hAnsi="Times New Roman" w:cs="Times New Roman"/>
            <w:color w:val="0000FF"/>
            <w:sz w:val="24"/>
            <w:szCs w:val="24"/>
            <w:u w:val="single"/>
            <w:lang w:eastAsia="uk-UA"/>
          </w:rPr>
          <w:t>частині першій</w:t>
        </w:r>
      </w:hyperlink>
      <w:r w:rsidRPr="00577F07">
        <w:rPr>
          <w:rFonts w:ascii="Times New Roman" w:eastAsia="Times New Roman" w:hAnsi="Times New Roman" w:cs="Times New Roman"/>
          <w:color w:val="333333"/>
          <w:sz w:val="24"/>
          <w:szCs w:val="24"/>
          <w:lang w:eastAsia="uk-UA"/>
        </w:rPr>
        <w:t> статті 19 Закону України "Про запобігання корупції" (далі - Закон), а також у діяльності органів  місцевого самоврядування, під час розгляду і прийняття законів Верховною Радою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0" w:name="n120"/>
      <w:bookmarkEnd w:id="120"/>
      <w:r w:rsidRPr="00577F07">
        <w:rPr>
          <w:rFonts w:ascii="Times New Roman" w:eastAsia="Times New Roman" w:hAnsi="Times New Roman" w:cs="Times New Roman"/>
          <w:color w:val="333333"/>
          <w:sz w:val="24"/>
          <w:szCs w:val="24"/>
          <w:lang w:eastAsia="uk-UA"/>
        </w:rPr>
        <w:t>1.3. Механізм реалізації та оцінка результатів виконання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1" w:name="n121"/>
      <w:bookmarkEnd w:id="121"/>
      <w:r w:rsidRPr="00577F07">
        <w:rPr>
          <w:rFonts w:ascii="Times New Roman" w:eastAsia="Times New Roman" w:hAnsi="Times New Roman" w:cs="Times New Roman"/>
          <w:color w:val="333333"/>
          <w:sz w:val="24"/>
          <w:szCs w:val="24"/>
          <w:lang w:eastAsia="uk-UA"/>
        </w:rPr>
        <w:t>Антикорупційна стратегія реалізується шляхом виконання відповідної державної антикорупційної програми з виконання Антикорупційної стратегії, яку розробляє Національне агентство з питань запобігання корупції (далі - Національне агентство) з урахуванням особливостей, встановлених </w:t>
      </w:r>
      <w:hyperlink r:id="rId25" w:tgtFrame="_blank" w:history="1">
        <w:r w:rsidRPr="00577F07">
          <w:rPr>
            <w:rFonts w:ascii="Times New Roman" w:eastAsia="Times New Roman" w:hAnsi="Times New Roman" w:cs="Times New Roman"/>
            <w:color w:val="0000FF"/>
            <w:sz w:val="24"/>
            <w:szCs w:val="24"/>
            <w:u w:val="single"/>
            <w:lang w:eastAsia="uk-UA"/>
          </w:rPr>
          <w:t>Законом</w:t>
        </w:r>
      </w:hyperlink>
      <w:r w:rsidRPr="00577F07">
        <w:rPr>
          <w:rFonts w:ascii="Times New Roman" w:eastAsia="Times New Roman" w:hAnsi="Times New Roman" w:cs="Times New Roman"/>
          <w:color w:val="333333"/>
          <w:sz w:val="24"/>
          <w:szCs w:val="24"/>
          <w:lang w:eastAsia="uk-UA"/>
        </w:rPr>
        <w:t>, та затверджує Кабінет Міністрів України на термін дії цієї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2" w:name="n122"/>
      <w:bookmarkEnd w:id="122"/>
      <w:r w:rsidRPr="00577F07">
        <w:rPr>
          <w:rFonts w:ascii="Times New Roman" w:eastAsia="Times New Roman" w:hAnsi="Times New Roman" w:cs="Times New Roman"/>
          <w:color w:val="333333"/>
          <w:sz w:val="24"/>
          <w:szCs w:val="24"/>
          <w:lang w:eastAsia="uk-UA"/>
        </w:rPr>
        <w:t>У кожній із пріоритетних сфер Антикорупційна стратегія визначає ключові проблеми та формулює стратегічні результати, яких слід досягти для їх вирішення. Ці результати сформульовано таким чином, щоб вони давали однозначне розуміння комплексу заходів, необхідних для їх реалізації.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3" w:name="n123"/>
      <w:bookmarkEnd w:id="123"/>
      <w:r w:rsidRPr="00577F07">
        <w:rPr>
          <w:rFonts w:ascii="Times New Roman" w:eastAsia="Times New Roman" w:hAnsi="Times New Roman" w:cs="Times New Roman"/>
          <w:color w:val="333333"/>
          <w:sz w:val="24"/>
          <w:szCs w:val="24"/>
          <w:lang w:eastAsia="uk-UA"/>
        </w:rPr>
        <w:t>Щодо кожного з очікуваних стратегічних результатів у державній антикорупційній програмі визначаються заходи, показники результативності виконання кожного заходу, виконавці заходу, строки виконання заходу, а також джерела та обсяги фінансових ресурсів, необхідних для їх виконання.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4" w:name="n124"/>
      <w:bookmarkEnd w:id="124"/>
      <w:r w:rsidRPr="00577F07">
        <w:rPr>
          <w:rFonts w:ascii="Times New Roman" w:eastAsia="Times New Roman" w:hAnsi="Times New Roman" w:cs="Times New Roman"/>
          <w:color w:val="333333"/>
          <w:sz w:val="24"/>
          <w:szCs w:val="24"/>
          <w:lang w:eastAsia="uk-UA"/>
        </w:rPr>
        <w:t>Заходи, визначені в державній антикорупційній програмі, є обов’язковими для виконання в установлені нею строки.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5" w:name="n125"/>
      <w:bookmarkEnd w:id="125"/>
      <w:r w:rsidRPr="00577F07">
        <w:rPr>
          <w:rFonts w:ascii="Times New Roman" w:eastAsia="Times New Roman" w:hAnsi="Times New Roman" w:cs="Times New Roman"/>
          <w:color w:val="333333"/>
          <w:sz w:val="24"/>
          <w:szCs w:val="24"/>
          <w:lang w:eastAsia="uk-UA"/>
        </w:rPr>
        <w:t>Внесення змін до Антикорупційної стратегії відбувається із залученням Національного агентства.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6" w:name="n126"/>
      <w:bookmarkEnd w:id="126"/>
      <w:r w:rsidRPr="00577F07">
        <w:rPr>
          <w:rFonts w:ascii="Times New Roman" w:eastAsia="Times New Roman" w:hAnsi="Times New Roman" w:cs="Times New Roman"/>
          <w:color w:val="333333"/>
          <w:sz w:val="24"/>
          <w:szCs w:val="24"/>
          <w:lang w:eastAsia="uk-UA"/>
        </w:rPr>
        <w:t>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агентства та Міністр Кабінету Міністрів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7" w:name="n127"/>
      <w:bookmarkEnd w:id="127"/>
      <w:r w:rsidRPr="00577F07">
        <w:rPr>
          <w:rFonts w:ascii="Times New Roman" w:eastAsia="Times New Roman" w:hAnsi="Times New Roman" w:cs="Times New Roman"/>
          <w:color w:val="333333"/>
          <w:sz w:val="24"/>
          <w:szCs w:val="24"/>
          <w:lang w:eastAsia="uk-UA"/>
        </w:rPr>
        <w:lastRenderedPageBreak/>
        <w:t>Персональний склад Координаційної робочої групи затверджується Кабінетом Міністрів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8" w:name="n128"/>
      <w:bookmarkEnd w:id="128"/>
      <w:r w:rsidRPr="00577F07">
        <w:rPr>
          <w:rFonts w:ascii="Times New Roman" w:eastAsia="Times New Roman" w:hAnsi="Times New Roman" w:cs="Times New Roman"/>
          <w:color w:val="333333"/>
          <w:sz w:val="24"/>
          <w:szCs w:val="24"/>
          <w:lang w:eastAsia="uk-UA"/>
        </w:rPr>
        <w:t>До складу Координаційної робочої групи входять виконавці заходів державної антикорупційної програми з виконання Антикорупційної стратегії та народні депутати України (за згодою).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29" w:name="n129"/>
      <w:bookmarkEnd w:id="129"/>
      <w:r w:rsidRPr="00577F07">
        <w:rPr>
          <w:rFonts w:ascii="Times New Roman" w:eastAsia="Times New Roman" w:hAnsi="Times New Roman" w:cs="Times New Roman"/>
          <w:color w:val="333333"/>
          <w:sz w:val="24"/>
          <w:szCs w:val="24"/>
          <w:lang w:eastAsia="uk-UA"/>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антикорупційної програми з її виконання, підготовка пропозицій щодо формування і реалізації державної антикорупційної політики (зокрема щодо удосконалення нормативно-правової бази).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0" w:name="n130"/>
      <w:bookmarkEnd w:id="130"/>
      <w:r w:rsidRPr="00577F07">
        <w:rPr>
          <w:rFonts w:ascii="Times New Roman" w:eastAsia="Times New Roman" w:hAnsi="Times New Roman" w:cs="Times New Roman"/>
          <w:color w:val="333333"/>
          <w:sz w:val="24"/>
          <w:szCs w:val="24"/>
          <w:lang w:eastAsia="uk-UA"/>
        </w:rPr>
        <w:t>Джерелами фінансування реалізації цієї Антикорупційної стратегії є кошти державного бюджету, кошти місцевих бюджетів, призначені для виконання такої державної програми, а також кошти міжнародної технічної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1" w:name="n131"/>
      <w:bookmarkEnd w:id="131"/>
      <w:r w:rsidRPr="00577F07">
        <w:rPr>
          <w:rFonts w:ascii="Times New Roman" w:eastAsia="Times New Roman" w:hAnsi="Times New Roman" w:cs="Times New Roman"/>
          <w:color w:val="333333"/>
          <w:sz w:val="24"/>
          <w:szCs w:val="24"/>
          <w:lang w:eastAsia="uk-UA"/>
        </w:rPr>
        <w:t>Моніторинг реалізації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2" w:name="n132"/>
      <w:bookmarkEnd w:id="132"/>
      <w:r w:rsidRPr="00577F07">
        <w:rPr>
          <w:rFonts w:ascii="Times New Roman" w:eastAsia="Times New Roman" w:hAnsi="Times New Roman" w:cs="Times New Roman"/>
          <w:color w:val="333333"/>
          <w:sz w:val="24"/>
          <w:szCs w:val="24"/>
          <w:lang w:eastAsia="uk-UA"/>
        </w:rPr>
        <w:t>Виконавці щоквартально подають Національному агентству інформацію про стан виконання заходів, передбачених державною антикорупційною програмою з виконання Антикорупційної стратегії, яка оприлюднюється Національним агентством.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3" w:name="n133"/>
      <w:bookmarkEnd w:id="133"/>
      <w:r w:rsidRPr="00577F07">
        <w:rPr>
          <w:rFonts w:ascii="Times New Roman" w:eastAsia="Times New Roman" w:hAnsi="Times New Roman" w:cs="Times New Roman"/>
          <w:color w:val="333333"/>
          <w:sz w:val="24"/>
          <w:szCs w:val="24"/>
          <w:lang w:eastAsia="uk-UA"/>
        </w:rPr>
        <w:t>Національне агентство забезпечує моніторинг реалізації Антикорупційної стратегії шляхом систематичного збору, узагальнення та аналізу інформації щодо виконання заходів, передбачених державною антикорупційною програмою з її виконання.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4" w:name="n134"/>
      <w:bookmarkEnd w:id="134"/>
      <w:r w:rsidRPr="00577F07">
        <w:rPr>
          <w:rFonts w:ascii="Times New Roman" w:eastAsia="Times New Roman" w:hAnsi="Times New Roman" w:cs="Times New Roman"/>
          <w:color w:val="333333"/>
          <w:sz w:val="24"/>
          <w:szCs w:val="24"/>
          <w:lang w:eastAsia="uk-UA"/>
        </w:rPr>
        <w:t>Загальна оцінка та звіт про стан реалізації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5" w:name="n135"/>
      <w:bookmarkEnd w:id="135"/>
      <w:r w:rsidRPr="00577F07">
        <w:rPr>
          <w:rFonts w:ascii="Times New Roman" w:eastAsia="Times New Roman" w:hAnsi="Times New Roman" w:cs="Times New Roman"/>
          <w:color w:val="333333"/>
          <w:sz w:val="24"/>
          <w:szCs w:val="24"/>
          <w:lang w:eastAsia="uk-UA"/>
        </w:rPr>
        <w:t>Загальна оцінка стану реалізації Антикорупційної стратегії здійснюється на основі результатів оцінки виконання заходів державної антикорупційної програми з виконання Антикорупційної стратегії, аналізу соціологічних і аналітичних досліджень з вивчення стану корупції, статистичних спостережень та аналізу практики застосування антикорупційного законодавства.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6" w:name="n136"/>
      <w:bookmarkEnd w:id="136"/>
      <w:r w:rsidRPr="00577F07">
        <w:rPr>
          <w:rFonts w:ascii="Times New Roman" w:eastAsia="Times New Roman" w:hAnsi="Times New Roman" w:cs="Times New Roman"/>
          <w:color w:val="333333"/>
          <w:sz w:val="24"/>
          <w:szCs w:val="24"/>
          <w:lang w:eastAsia="uk-UA"/>
        </w:rPr>
        <w:t>Індикаторами ефективності реалізації Антикорупційної стратегії, зокрема, є:</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7" w:name="n137"/>
      <w:bookmarkEnd w:id="137"/>
      <w:r w:rsidRPr="00577F07">
        <w:rPr>
          <w:rFonts w:ascii="Times New Roman" w:eastAsia="Times New Roman" w:hAnsi="Times New Roman" w:cs="Times New Roman"/>
          <w:color w:val="333333"/>
          <w:sz w:val="24"/>
          <w:szCs w:val="24"/>
          <w:lang w:eastAsia="uk-UA"/>
        </w:rPr>
        <w:t xml:space="preserve">виконання заходів, передбачених державною антикорупційною програмою з </w:t>
      </w:r>
      <w:proofErr w:type="spellStart"/>
      <w:r w:rsidRPr="00577F07">
        <w:rPr>
          <w:rFonts w:ascii="Times New Roman" w:eastAsia="Times New Roman" w:hAnsi="Times New Roman" w:cs="Times New Roman"/>
          <w:color w:val="333333"/>
          <w:sz w:val="24"/>
          <w:szCs w:val="24"/>
          <w:lang w:eastAsia="uk-UA"/>
        </w:rPr>
        <w:t>виконанння</w:t>
      </w:r>
      <w:proofErr w:type="spellEnd"/>
      <w:r w:rsidRPr="00577F07">
        <w:rPr>
          <w:rFonts w:ascii="Times New Roman" w:eastAsia="Times New Roman" w:hAnsi="Times New Roman" w:cs="Times New Roman"/>
          <w:color w:val="333333"/>
          <w:sz w:val="24"/>
          <w:szCs w:val="24"/>
          <w:lang w:eastAsia="uk-UA"/>
        </w:rPr>
        <w:t xml:space="preserve">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8" w:name="n138"/>
      <w:bookmarkEnd w:id="138"/>
      <w:r w:rsidRPr="00577F07">
        <w:rPr>
          <w:rFonts w:ascii="Times New Roman" w:eastAsia="Times New Roman" w:hAnsi="Times New Roman" w:cs="Times New Roman"/>
          <w:color w:val="333333"/>
          <w:sz w:val="24"/>
          <w:szCs w:val="24"/>
          <w:lang w:eastAsia="uk-UA"/>
        </w:rPr>
        <w:t>відповідність ухвалених нормативно-правових актів, передбачених державною антикорупційною програмою з виконання Антикорупційної стратегії, міжнародним стандартам та найкращим світовим практикам;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39" w:name="n139"/>
      <w:bookmarkEnd w:id="139"/>
      <w:r w:rsidRPr="00577F07">
        <w:rPr>
          <w:rFonts w:ascii="Times New Roman" w:eastAsia="Times New Roman" w:hAnsi="Times New Roman" w:cs="Times New Roman"/>
          <w:color w:val="333333"/>
          <w:sz w:val="24"/>
          <w:szCs w:val="24"/>
          <w:lang w:eastAsia="uk-UA"/>
        </w:rPr>
        <w:t>підвищення позиції України в рейтингу ІСК;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0" w:name="n140"/>
      <w:bookmarkEnd w:id="140"/>
      <w:r w:rsidRPr="00577F07">
        <w:rPr>
          <w:rFonts w:ascii="Times New Roman" w:eastAsia="Times New Roman" w:hAnsi="Times New Roman" w:cs="Times New Roman"/>
          <w:color w:val="333333"/>
          <w:sz w:val="24"/>
          <w:szCs w:val="24"/>
          <w:lang w:eastAsia="uk-UA"/>
        </w:rPr>
        <w:t>збільшення частки населення, яка негативно ставиться до корупційних проявів;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1" w:name="n141"/>
      <w:bookmarkEnd w:id="141"/>
      <w:r w:rsidRPr="00577F07">
        <w:rPr>
          <w:rFonts w:ascii="Times New Roman" w:eastAsia="Times New Roman" w:hAnsi="Times New Roman" w:cs="Times New Roman"/>
          <w:color w:val="333333"/>
          <w:sz w:val="24"/>
          <w:szCs w:val="24"/>
          <w:lang w:eastAsia="uk-UA"/>
        </w:rPr>
        <w:t>зменшення частки населення, яка мала власний корупційний досвід;</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2" w:name="n142"/>
      <w:bookmarkEnd w:id="142"/>
      <w:r w:rsidRPr="00577F07">
        <w:rPr>
          <w:rFonts w:ascii="Times New Roman" w:eastAsia="Times New Roman" w:hAnsi="Times New Roman" w:cs="Times New Roman"/>
          <w:color w:val="333333"/>
          <w:sz w:val="24"/>
          <w:szCs w:val="24"/>
          <w:lang w:eastAsia="uk-UA"/>
        </w:rPr>
        <w:t>зростання кількості громадян, готових повідомляти про факти корупційних проявів, а також громадян, які заявили про факти корупції, що мали стосовно них місце, компетентним органам.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3" w:name="n143"/>
      <w:bookmarkEnd w:id="143"/>
      <w:r w:rsidRPr="00577F07">
        <w:rPr>
          <w:rFonts w:ascii="Times New Roman" w:eastAsia="Times New Roman" w:hAnsi="Times New Roman" w:cs="Times New Roman"/>
          <w:color w:val="333333"/>
          <w:sz w:val="24"/>
          <w:szCs w:val="24"/>
          <w:lang w:eastAsia="uk-UA"/>
        </w:rPr>
        <w:t>Звіт про стан реалізації Антикорупційної стратегії відображається в національній доповіді щодо ефективності реалізації антикорупційної політики, яку готує Національне агентство у порядку, визначеному </w:t>
      </w:r>
      <w:hyperlink r:id="rId26" w:tgtFrame="_blank" w:history="1">
        <w:r w:rsidRPr="00577F07">
          <w:rPr>
            <w:rFonts w:ascii="Times New Roman" w:eastAsia="Times New Roman" w:hAnsi="Times New Roman" w:cs="Times New Roman"/>
            <w:color w:val="0000FF"/>
            <w:sz w:val="24"/>
            <w:szCs w:val="24"/>
            <w:u w:val="single"/>
            <w:lang w:eastAsia="uk-UA"/>
          </w:rPr>
          <w:t>Законом</w:t>
        </w:r>
      </w:hyperlink>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4" w:name="n144"/>
      <w:bookmarkEnd w:id="144"/>
      <w:r w:rsidRPr="00577F07">
        <w:rPr>
          <w:rFonts w:ascii="Times New Roman" w:eastAsia="Times New Roman" w:hAnsi="Times New Roman" w:cs="Times New Roman"/>
          <w:b/>
          <w:bCs/>
          <w:color w:val="333333"/>
          <w:sz w:val="28"/>
          <w:szCs w:val="28"/>
          <w:lang w:eastAsia="uk-UA"/>
        </w:rPr>
        <w:t>2. ПІДВИЩЕННЯ ЕФЕКТИВНОСТІ СИСТЕМИ ЗАПОБІГАННЯ І ПРОТИДІЇ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5" w:name="n145"/>
      <w:bookmarkEnd w:id="145"/>
      <w:r w:rsidRPr="00577F07">
        <w:rPr>
          <w:rFonts w:ascii="Times New Roman" w:eastAsia="Times New Roman" w:hAnsi="Times New Roman" w:cs="Times New Roman"/>
          <w:color w:val="333333"/>
          <w:sz w:val="24"/>
          <w:szCs w:val="24"/>
          <w:lang w:eastAsia="uk-UA"/>
        </w:rPr>
        <w:t>2.1. Формування та реалізація державної антикорупційної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6" w:name="n146"/>
      <w:bookmarkEnd w:id="146"/>
      <w:r w:rsidRPr="00577F07">
        <w:rPr>
          <w:rFonts w:ascii="Times New Roman" w:eastAsia="Times New Roman" w:hAnsi="Times New Roman" w:cs="Times New Roman"/>
          <w:color w:val="333333"/>
          <w:sz w:val="24"/>
          <w:szCs w:val="24"/>
          <w:lang w:eastAsia="uk-UA"/>
        </w:rPr>
        <w:lastRenderedPageBreak/>
        <w:t>2.1.1. Проблема. Державна антикорупційна політика не завжди ґрунтується на повних, об’єктивних та достовірних даних; зусилля різних органів державної влади, органів місцевого самоврядування та громадськості недостатньо скоординовані.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7" w:name="n147"/>
      <w:bookmarkEnd w:id="14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8" w:name="n148"/>
      <w:bookmarkEnd w:id="148"/>
      <w:r w:rsidRPr="00577F07">
        <w:rPr>
          <w:rFonts w:ascii="Times New Roman" w:eastAsia="Times New Roman" w:hAnsi="Times New Roman" w:cs="Times New Roman"/>
          <w:color w:val="333333"/>
          <w:sz w:val="24"/>
          <w:szCs w:val="24"/>
          <w:lang w:eastAsia="uk-UA"/>
        </w:rPr>
        <w:t>1) дослідження, спрямовані на встановлення загальних показників та причин корупції в Україні, а також вимірювання досвіду та сприйняття корупції населенням здійснюються на регулярній основі;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49" w:name="n149"/>
      <w:bookmarkEnd w:id="149"/>
      <w:r w:rsidRPr="00577F07">
        <w:rPr>
          <w:rFonts w:ascii="Times New Roman" w:eastAsia="Times New Roman" w:hAnsi="Times New Roman" w:cs="Times New Roman"/>
          <w:color w:val="333333"/>
          <w:sz w:val="24"/>
          <w:szCs w:val="24"/>
          <w:lang w:eastAsia="uk-UA"/>
        </w:rPr>
        <w:t>2) запроваджено єдину уніфіковану систему збору, узагальнення та візуалізації статистичної інформації, передбаченої частиною другою статті 18</w:t>
      </w:r>
      <w:r w:rsidRPr="00577F07">
        <w:rPr>
          <w:rFonts w:ascii="Times New Roman" w:eastAsia="Times New Roman" w:hAnsi="Times New Roman" w:cs="Times New Roman"/>
          <w:b/>
          <w:bCs/>
          <w:color w:val="333333"/>
          <w:sz w:val="2"/>
          <w:szCs w:val="2"/>
          <w:vertAlign w:val="superscript"/>
          <w:lang w:eastAsia="uk-UA"/>
        </w:rPr>
        <w:t>-</w:t>
      </w:r>
      <w:r w:rsidRPr="00577F07">
        <w:rPr>
          <w:rFonts w:ascii="Times New Roman" w:eastAsia="Times New Roman" w:hAnsi="Times New Roman" w:cs="Times New Roman"/>
          <w:b/>
          <w:bCs/>
          <w:color w:val="333333"/>
          <w:sz w:val="16"/>
          <w:szCs w:val="16"/>
          <w:vertAlign w:val="superscript"/>
          <w:lang w:eastAsia="uk-UA"/>
        </w:rPr>
        <w:t>3</w:t>
      </w:r>
      <w:r w:rsidRPr="00577F07">
        <w:rPr>
          <w:rFonts w:ascii="Times New Roman" w:eastAsia="Times New Roman" w:hAnsi="Times New Roman" w:cs="Times New Roman"/>
          <w:color w:val="333333"/>
          <w:sz w:val="24"/>
          <w:szCs w:val="24"/>
          <w:lang w:eastAsia="uk-UA"/>
        </w:rPr>
        <w:t> Закону, про результати діяльності Національного агентства, Національного антикорупційного бюро України, Державного бюро розслідувань, Національного агентства України з питань виявлення, розшуку та управління активами, одержаними від корупційних та інших злочинів, Національної поліції, органів прокуратури, судів та інших державних органів;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0" w:name="n150"/>
      <w:bookmarkEnd w:id="150"/>
      <w:r w:rsidRPr="00577F07">
        <w:rPr>
          <w:rFonts w:ascii="Times New Roman" w:eastAsia="Times New Roman" w:hAnsi="Times New Roman" w:cs="Times New Roman"/>
          <w:color w:val="333333"/>
          <w:sz w:val="24"/>
          <w:szCs w:val="24"/>
          <w:lang w:eastAsia="uk-UA"/>
        </w:rPr>
        <w:t>3) під час формування та реалізації державної політики Національне агентство, Кабінет Міністрів України, Верховна Рада України та інші органи державної влади використовують офіційну статистичну інформацію, результати оцінки корупційних ризиків та узагальнення найбільш поширених корупційних практик, а також ураховують результати соціологічних та інших досліджень;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1" w:name="n151"/>
      <w:bookmarkEnd w:id="151"/>
      <w:r w:rsidRPr="00577F07">
        <w:rPr>
          <w:rFonts w:ascii="Times New Roman" w:eastAsia="Times New Roman" w:hAnsi="Times New Roman" w:cs="Times New Roman"/>
          <w:color w:val="333333"/>
          <w:sz w:val="24"/>
          <w:szCs w:val="24"/>
          <w:lang w:eastAsia="uk-UA"/>
        </w:rPr>
        <w:t>4) збір, аналіз та оприлюднення відомостей про стан реалізації антикорупційної політики здійснюються з використанням сучасних IT-інструментів;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2" w:name="n152"/>
      <w:bookmarkEnd w:id="152"/>
      <w:r w:rsidRPr="00577F07">
        <w:rPr>
          <w:rFonts w:ascii="Times New Roman" w:eastAsia="Times New Roman" w:hAnsi="Times New Roman" w:cs="Times New Roman"/>
          <w:color w:val="333333"/>
          <w:sz w:val="24"/>
          <w:szCs w:val="24"/>
          <w:lang w:eastAsia="uk-UA"/>
        </w:rPr>
        <w:t>5) на потреби формування та реалізації антикорупційної політики виділяються достатні фінансові ресурси та інші необхідні ресурси;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3" w:name="n153"/>
      <w:bookmarkEnd w:id="153"/>
      <w:r w:rsidRPr="00577F07">
        <w:rPr>
          <w:rFonts w:ascii="Times New Roman" w:eastAsia="Times New Roman" w:hAnsi="Times New Roman" w:cs="Times New Roman"/>
          <w:color w:val="333333"/>
          <w:sz w:val="24"/>
          <w:szCs w:val="24"/>
          <w:lang w:eastAsia="uk-UA"/>
        </w:rPr>
        <w:t>6) координація реалізації антикорупційної політики є дієвою та ефективною, у тому числі завдяки створенню ефективних механізмів взаємодії антикорупційних інституцій з іншими органами державної влади та органами місцевого самоврядування;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4" w:name="n154"/>
      <w:bookmarkEnd w:id="154"/>
      <w:r w:rsidRPr="00577F07">
        <w:rPr>
          <w:rFonts w:ascii="Times New Roman" w:eastAsia="Times New Roman" w:hAnsi="Times New Roman" w:cs="Times New Roman"/>
          <w:color w:val="333333"/>
          <w:sz w:val="24"/>
          <w:szCs w:val="24"/>
          <w:lang w:eastAsia="uk-UA"/>
        </w:rPr>
        <w:t>7) результати моніторингу та оцінки ефективності антикорупційної політики є повними, достовірними, об’єктивними та публічними;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5" w:name="n155"/>
      <w:bookmarkEnd w:id="155"/>
      <w:r w:rsidRPr="00577F07">
        <w:rPr>
          <w:rFonts w:ascii="Times New Roman" w:eastAsia="Times New Roman" w:hAnsi="Times New Roman" w:cs="Times New Roman"/>
          <w:color w:val="333333"/>
          <w:sz w:val="24"/>
          <w:szCs w:val="24"/>
          <w:lang w:eastAsia="uk-UA"/>
        </w:rPr>
        <w:t>8) антикорупційні програми та інші програмні документи антикорупційного характеру органів державної влади, органів місцевого самоврядування та інших публічних інституцій є дієвим механізмом подолання та упередження корупційних практик у публічному секторі; до їх розробки і моніторингу виконання долучається громадськість.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6" w:name="n156"/>
      <w:bookmarkEnd w:id="156"/>
      <w:r w:rsidRPr="00577F07">
        <w:rPr>
          <w:rFonts w:ascii="Times New Roman" w:eastAsia="Times New Roman" w:hAnsi="Times New Roman" w:cs="Times New Roman"/>
          <w:color w:val="333333"/>
          <w:sz w:val="24"/>
          <w:szCs w:val="24"/>
          <w:lang w:eastAsia="uk-UA"/>
        </w:rPr>
        <w:t>2.1.2. Проблема. Безсистемні зміни до законодавства у сфері запобігання та протидії корупції негативно впливають на ефективність правозастосування.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7" w:name="n157"/>
      <w:bookmarkEnd w:id="15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8" w:name="n158"/>
      <w:bookmarkEnd w:id="158"/>
      <w:r w:rsidRPr="00577F07">
        <w:rPr>
          <w:rFonts w:ascii="Times New Roman" w:eastAsia="Times New Roman" w:hAnsi="Times New Roman" w:cs="Times New Roman"/>
          <w:color w:val="333333"/>
          <w:sz w:val="24"/>
          <w:szCs w:val="24"/>
          <w:lang w:eastAsia="uk-UA"/>
        </w:rPr>
        <w:t>1) якість законодавства про запобігання та протидію корупції забезпечується шляхом планування законотворчої роботи відповідно до засад антикорупційної політики та багаторівневої експертизи із залученням Національного агентства та громадськості (зокрема шляхом внесення змін до законодавства, що визначає процедури підготовки нормативно-правових актів);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59" w:name="n159"/>
      <w:bookmarkEnd w:id="159"/>
      <w:r w:rsidRPr="00577F07">
        <w:rPr>
          <w:rFonts w:ascii="Times New Roman" w:eastAsia="Times New Roman" w:hAnsi="Times New Roman" w:cs="Times New Roman"/>
          <w:color w:val="333333"/>
          <w:sz w:val="24"/>
          <w:szCs w:val="24"/>
          <w:lang w:eastAsia="uk-UA"/>
        </w:rPr>
        <w:t>2) вади правозастосування виявляються за результатами аналізу правозастосовної практики, який проводять Національне агентство або інші уповноважені на це інституції, та усуваються завдяки своєчасному внесенню необхідних змін до законодавства.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0" w:name="n160"/>
      <w:bookmarkEnd w:id="160"/>
      <w:r w:rsidRPr="00577F07">
        <w:rPr>
          <w:rFonts w:ascii="Times New Roman" w:eastAsia="Times New Roman" w:hAnsi="Times New Roman" w:cs="Times New Roman"/>
          <w:color w:val="333333"/>
          <w:sz w:val="24"/>
          <w:szCs w:val="24"/>
          <w:lang w:eastAsia="uk-UA"/>
        </w:rPr>
        <w:t xml:space="preserve">2.1.3. Проблема. Положення нормативно-правових актів та їх проектів потребують подальшого удосконалення для усунення можливих </w:t>
      </w:r>
      <w:proofErr w:type="spellStart"/>
      <w:r w:rsidRPr="00577F07">
        <w:rPr>
          <w:rFonts w:ascii="Times New Roman" w:eastAsia="Times New Roman" w:hAnsi="Times New Roman" w:cs="Times New Roman"/>
          <w:color w:val="333333"/>
          <w:sz w:val="24"/>
          <w:szCs w:val="24"/>
          <w:lang w:eastAsia="uk-UA"/>
        </w:rPr>
        <w:t>корупціогенних</w:t>
      </w:r>
      <w:proofErr w:type="spellEnd"/>
      <w:r w:rsidRPr="00577F07">
        <w:rPr>
          <w:rFonts w:ascii="Times New Roman" w:eastAsia="Times New Roman" w:hAnsi="Times New Roman" w:cs="Times New Roman"/>
          <w:color w:val="333333"/>
          <w:sz w:val="24"/>
          <w:szCs w:val="24"/>
          <w:lang w:eastAsia="uk-UA"/>
        </w:rPr>
        <w:t xml:space="preserve"> факторів.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1" w:name="n161"/>
      <w:bookmarkEnd w:id="16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2" w:name="n162"/>
      <w:bookmarkEnd w:id="162"/>
      <w:r w:rsidRPr="00577F07">
        <w:rPr>
          <w:rFonts w:ascii="Times New Roman" w:eastAsia="Times New Roman" w:hAnsi="Times New Roman" w:cs="Times New Roman"/>
          <w:color w:val="333333"/>
          <w:sz w:val="24"/>
          <w:szCs w:val="24"/>
          <w:lang w:eastAsia="uk-UA"/>
        </w:rPr>
        <w:lastRenderedPageBreak/>
        <w:t>1) ухвалено закон, який визначає види та юридичну силу нормативно-правових актів, встановлює вимоги до процедури їх підготовки (у тому числі громадського обговорення) прийняття та набрання чинності, містить правила нормотворчої техніки, тлумачення, обліку і систематизації, регулює порядок подолання прогалин і суперечностей;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3" w:name="n163"/>
      <w:bookmarkEnd w:id="163"/>
      <w:r w:rsidRPr="00577F07">
        <w:rPr>
          <w:rFonts w:ascii="Times New Roman" w:eastAsia="Times New Roman" w:hAnsi="Times New Roman" w:cs="Times New Roman"/>
          <w:color w:val="333333"/>
          <w:sz w:val="24"/>
          <w:szCs w:val="24"/>
          <w:lang w:eastAsia="uk-UA"/>
        </w:rPr>
        <w:t>2) системно проводиться обов’язкова антикорупційна експертиза проектів та чинних нормативно-правових актів уповноваженими на це суб’єктами; результати антикорупційної (у тому числі громадської) експертизи підлягають оприлюдненню та обов’язковому розгляду;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4" w:name="n164"/>
      <w:bookmarkEnd w:id="164"/>
      <w:r w:rsidRPr="00577F07">
        <w:rPr>
          <w:rFonts w:ascii="Times New Roman" w:eastAsia="Times New Roman" w:hAnsi="Times New Roman" w:cs="Times New Roman"/>
          <w:color w:val="333333"/>
          <w:sz w:val="24"/>
          <w:szCs w:val="24"/>
          <w:lang w:eastAsia="uk-UA"/>
        </w:rPr>
        <w:t xml:space="preserve">3) усунуто колізії, прогалини та інші </w:t>
      </w:r>
      <w:proofErr w:type="spellStart"/>
      <w:r w:rsidRPr="00577F07">
        <w:rPr>
          <w:rFonts w:ascii="Times New Roman" w:eastAsia="Times New Roman" w:hAnsi="Times New Roman" w:cs="Times New Roman"/>
          <w:color w:val="333333"/>
          <w:sz w:val="24"/>
          <w:szCs w:val="24"/>
          <w:lang w:eastAsia="uk-UA"/>
        </w:rPr>
        <w:t>корупціогенні</w:t>
      </w:r>
      <w:proofErr w:type="spellEnd"/>
      <w:r w:rsidRPr="00577F07">
        <w:rPr>
          <w:rFonts w:ascii="Times New Roman" w:eastAsia="Times New Roman" w:hAnsi="Times New Roman" w:cs="Times New Roman"/>
          <w:color w:val="333333"/>
          <w:sz w:val="24"/>
          <w:szCs w:val="24"/>
          <w:lang w:eastAsia="uk-UA"/>
        </w:rPr>
        <w:t xml:space="preserve"> фактори, що зумовлюють неоднозначне тлумачення, порушення принципу правової визначеності та системні корупційні ризики у сферах запобігання корупції та пріоритетних сферах, визначених </w:t>
      </w:r>
      <w:hyperlink r:id="rId27" w:anchor="n285" w:history="1">
        <w:r w:rsidRPr="00577F07">
          <w:rPr>
            <w:rFonts w:ascii="Times New Roman" w:eastAsia="Times New Roman" w:hAnsi="Times New Roman" w:cs="Times New Roman"/>
            <w:color w:val="0000FF"/>
            <w:sz w:val="24"/>
            <w:szCs w:val="24"/>
            <w:u w:val="single"/>
            <w:lang w:eastAsia="uk-UA"/>
          </w:rPr>
          <w:t>розділом 3</w:t>
        </w:r>
      </w:hyperlink>
      <w:r w:rsidRPr="00577F07">
        <w:rPr>
          <w:rFonts w:ascii="Times New Roman" w:eastAsia="Times New Roman" w:hAnsi="Times New Roman" w:cs="Times New Roman"/>
          <w:color w:val="333333"/>
          <w:sz w:val="24"/>
          <w:szCs w:val="24"/>
          <w:lang w:eastAsia="uk-UA"/>
        </w:rPr>
        <w:t> цієї Антикорупційної стратегії.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5" w:name="n165"/>
      <w:bookmarkEnd w:id="165"/>
      <w:r w:rsidRPr="00577F07">
        <w:rPr>
          <w:rFonts w:ascii="Times New Roman" w:eastAsia="Times New Roman" w:hAnsi="Times New Roman" w:cs="Times New Roman"/>
          <w:color w:val="333333"/>
          <w:sz w:val="24"/>
          <w:szCs w:val="24"/>
          <w:lang w:eastAsia="uk-UA"/>
        </w:rPr>
        <w:t>2.1.4. Проблема. Інститут уповноважених підрозділів (осіб) з питань запобігання корупції не повною мірою реалізує свій потенціал у зв’язку з недостатніми гарантіями автономності.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6" w:name="n166"/>
      <w:bookmarkEnd w:id="16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7" w:name="n167"/>
      <w:bookmarkEnd w:id="167"/>
      <w:r w:rsidRPr="00577F07">
        <w:rPr>
          <w:rFonts w:ascii="Times New Roman" w:eastAsia="Times New Roman" w:hAnsi="Times New Roman" w:cs="Times New Roman"/>
          <w:color w:val="333333"/>
          <w:sz w:val="24"/>
          <w:szCs w:val="24"/>
          <w:lang w:eastAsia="uk-UA"/>
        </w:rPr>
        <w:t>1) інститут уповноважених з питань запобігання корупції функціонує як доброчесна, незалежна, лідерська мережа з урахуванням кращих світових і національних практик та отримує комплексну координаційну підтримку з боку Національного агентства;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8" w:name="n168"/>
      <w:bookmarkEnd w:id="168"/>
      <w:r w:rsidRPr="00577F07">
        <w:rPr>
          <w:rFonts w:ascii="Times New Roman" w:eastAsia="Times New Roman" w:hAnsi="Times New Roman" w:cs="Times New Roman"/>
          <w:color w:val="333333"/>
          <w:sz w:val="24"/>
          <w:szCs w:val="24"/>
          <w:lang w:eastAsia="uk-UA"/>
        </w:rPr>
        <w:t>2) уповноважені з питань запобігання корупції мають, поділяють і впроваджують зрозумілі та ефективні стандарти діяльності, які розроблені Національним агентством спільно з іншими заінтересованими сторонами та базуються на обґрунтованих кваліфікаційних вимогах, якісному доборі на ці посади, ресурсній достатності та захищеності від втручання;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69" w:name="n169"/>
      <w:bookmarkEnd w:id="169"/>
      <w:r w:rsidRPr="00577F07">
        <w:rPr>
          <w:rFonts w:ascii="Times New Roman" w:eastAsia="Times New Roman" w:hAnsi="Times New Roman" w:cs="Times New Roman"/>
          <w:color w:val="333333"/>
          <w:sz w:val="24"/>
          <w:szCs w:val="24"/>
          <w:lang w:eastAsia="uk-UA"/>
        </w:rPr>
        <w:t>3) пріоритетом у діяльності уповноважених з питань запобігання корупції визначено запобігання поширенню корупційних практик, залучення громадськості до аналізу та усунення корупційних ризиків у нормативно-правових актах органів державної влади та органів місцевого самоврядування.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0" w:name="n170"/>
      <w:bookmarkEnd w:id="170"/>
      <w:r w:rsidRPr="00577F07">
        <w:rPr>
          <w:rFonts w:ascii="Times New Roman" w:eastAsia="Times New Roman" w:hAnsi="Times New Roman" w:cs="Times New Roman"/>
          <w:color w:val="333333"/>
          <w:sz w:val="24"/>
          <w:szCs w:val="24"/>
          <w:lang w:eastAsia="uk-UA"/>
        </w:rPr>
        <w:t>2.1.5. Проблема. У багатьох сферах суспільного життя застосування корупційних практик є зручнішим, оперативнішим, ефективнішим, а інколи і єдиним способом задоволення потреб фізичних та юридичних осіб порівняно із задоволенням таких потреб у законний спосіб.</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1" w:name="n171"/>
      <w:bookmarkEnd w:id="17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2" w:name="n172"/>
      <w:bookmarkEnd w:id="172"/>
      <w:r w:rsidRPr="00577F07">
        <w:rPr>
          <w:rFonts w:ascii="Times New Roman" w:eastAsia="Times New Roman" w:hAnsi="Times New Roman" w:cs="Times New Roman"/>
          <w:color w:val="333333"/>
          <w:sz w:val="24"/>
          <w:szCs w:val="24"/>
          <w:lang w:eastAsia="uk-UA"/>
        </w:rPr>
        <w:t>1) у сферах освіти, науки, охорони здоров’я, адміністративних, соціальних та комунальних послуг, а також державного регулювання економіки на противагу існуючим корупційним практикам створено зручні законні способи задоволення потреб фізичних і юридичних осіб, що передусім передбачає:</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3" w:name="n173"/>
      <w:bookmarkEnd w:id="173"/>
      <w:r w:rsidRPr="00577F07">
        <w:rPr>
          <w:rFonts w:ascii="Times New Roman" w:eastAsia="Times New Roman" w:hAnsi="Times New Roman" w:cs="Times New Roman"/>
          <w:color w:val="333333"/>
          <w:sz w:val="24"/>
          <w:szCs w:val="24"/>
          <w:lang w:eastAsia="uk-UA"/>
        </w:rPr>
        <w:t>ідентифікацію найбільш поширених корупційних практик та причин їх існування;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4" w:name="n174"/>
      <w:bookmarkEnd w:id="174"/>
      <w:r w:rsidRPr="00577F07">
        <w:rPr>
          <w:rFonts w:ascii="Times New Roman" w:eastAsia="Times New Roman" w:hAnsi="Times New Roman" w:cs="Times New Roman"/>
          <w:color w:val="333333"/>
          <w:sz w:val="24"/>
          <w:szCs w:val="24"/>
          <w:lang w:eastAsia="uk-UA"/>
        </w:rPr>
        <w:t xml:space="preserve">удосконалення законних форм задоволення потреб фізичних та юридичних осіб, за яких вони будуть упевнені, що гарантовано, швидко та </w:t>
      </w:r>
      <w:proofErr w:type="spellStart"/>
      <w:r w:rsidRPr="00577F07">
        <w:rPr>
          <w:rFonts w:ascii="Times New Roman" w:eastAsia="Times New Roman" w:hAnsi="Times New Roman" w:cs="Times New Roman"/>
          <w:color w:val="333333"/>
          <w:sz w:val="24"/>
          <w:szCs w:val="24"/>
          <w:lang w:eastAsia="uk-UA"/>
        </w:rPr>
        <w:t>комфортно</w:t>
      </w:r>
      <w:proofErr w:type="spellEnd"/>
      <w:r w:rsidRPr="00577F07">
        <w:rPr>
          <w:rFonts w:ascii="Times New Roman" w:eastAsia="Times New Roman" w:hAnsi="Times New Roman" w:cs="Times New Roman"/>
          <w:color w:val="333333"/>
          <w:sz w:val="24"/>
          <w:szCs w:val="24"/>
          <w:lang w:eastAsia="uk-UA"/>
        </w:rPr>
        <w:t xml:space="preserve"> отримають бажаний і законний результат;</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5" w:name="n175"/>
      <w:bookmarkEnd w:id="175"/>
      <w:r w:rsidRPr="00577F07">
        <w:rPr>
          <w:rFonts w:ascii="Times New Roman" w:eastAsia="Times New Roman" w:hAnsi="Times New Roman" w:cs="Times New Roman"/>
          <w:color w:val="333333"/>
          <w:sz w:val="24"/>
          <w:szCs w:val="24"/>
          <w:lang w:eastAsia="uk-UA"/>
        </w:rPr>
        <w:t>забезпечення належної нормативно-правової, організаційної і фінансової бази для скоординованих дій органів державної влади та органів місцевого самоврядування, спрямованих на спрощення процедур надання адміністративних, соціальних, комунальних та інших послуг, а також захисту суб’єктів господарювання від недобросовісної поведінки цих органів;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6" w:name="n176"/>
      <w:bookmarkEnd w:id="176"/>
      <w:r w:rsidRPr="00577F07">
        <w:rPr>
          <w:rFonts w:ascii="Times New Roman" w:eastAsia="Times New Roman" w:hAnsi="Times New Roman" w:cs="Times New Roman"/>
          <w:color w:val="333333"/>
          <w:sz w:val="24"/>
          <w:szCs w:val="24"/>
          <w:lang w:eastAsia="uk-UA"/>
        </w:rPr>
        <w:t>приведення системи органів державної влади та органів місцевого самоврядування у відповідність з адміністративно-територіальним устроєм;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7" w:name="n177"/>
      <w:bookmarkEnd w:id="177"/>
      <w:r w:rsidRPr="00577F07">
        <w:rPr>
          <w:rFonts w:ascii="Times New Roman" w:eastAsia="Times New Roman" w:hAnsi="Times New Roman" w:cs="Times New Roman"/>
          <w:color w:val="333333"/>
          <w:sz w:val="24"/>
          <w:szCs w:val="24"/>
          <w:lang w:eastAsia="uk-UA"/>
        </w:rPr>
        <w:t>впровадження електронних сервісів, підвищення прозорості та підзвітності процесів, які стосуються взаємодії держави з населенням і бізнесом;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8" w:name="n178"/>
      <w:bookmarkEnd w:id="178"/>
      <w:r w:rsidRPr="00577F07">
        <w:rPr>
          <w:rFonts w:ascii="Times New Roman" w:eastAsia="Times New Roman" w:hAnsi="Times New Roman" w:cs="Times New Roman"/>
          <w:color w:val="333333"/>
          <w:sz w:val="24"/>
          <w:szCs w:val="24"/>
          <w:lang w:eastAsia="uk-UA"/>
        </w:rPr>
        <w:lastRenderedPageBreak/>
        <w:t>2) громадяни утримуються від корупційних практик завдяки проведенню інформаційно-просвітницьких кампаній, спрямованих на підвищення обізнаності про наявність електронних сервісів, спрощення процедур тощо;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79" w:name="n179"/>
      <w:bookmarkEnd w:id="179"/>
      <w:r w:rsidRPr="00577F07">
        <w:rPr>
          <w:rFonts w:ascii="Times New Roman" w:eastAsia="Times New Roman" w:hAnsi="Times New Roman" w:cs="Times New Roman"/>
          <w:color w:val="333333"/>
          <w:sz w:val="24"/>
          <w:szCs w:val="24"/>
          <w:lang w:eastAsia="uk-UA"/>
        </w:rPr>
        <w:t>3) представники бізнес-спільноти та Установи бізнес-омбудсмена є активними учасниками процесу мінімізації корупційних ризиків та запровадження ефективного регулювання, що сприяє розвитку економіки та залученню інвестицій;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0" w:name="n180"/>
      <w:bookmarkEnd w:id="180"/>
      <w:r w:rsidRPr="00577F07">
        <w:rPr>
          <w:rFonts w:ascii="Times New Roman" w:eastAsia="Times New Roman" w:hAnsi="Times New Roman" w:cs="Times New Roman"/>
          <w:color w:val="333333"/>
          <w:sz w:val="24"/>
          <w:szCs w:val="24"/>
          <w:lang w:eastAsia="uk-UA"/>
        </w:rPr>
        <w:t>2.2. Формування негативного ставлення до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1" w:name="n181"/>
      <w:bookmarkEnd w:id="181"/>
      <w:r w:rsidRPr="00577F07">
        <w:rPr>
          <w:rFonts w:ascii="Times New Roman" w:eastAsia="Times New Roman" w:hAnsi="Times New Roman" w:cs="Times New Roman"/>
          <w:color w:val="333333"/>
          <w:sz w:val="24"/>
          <w:szCs w:val="24"/>
          <w:lang w:eastAsia="uk-UA"/>
        </w:rPr>
        <w:t>2.2.1. Проблема. Корупційні практики на побутовому рівні є усталеною нормою поведінки і не сприймаються як порушення моральних чи правових норм. З боку населення відсутній стійкий запит (вимога) до публічних осіб щодо дотримання ними визначених правил етичної поведінки та доброчесності.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2" w:name="n182"/>
      <w:bookmarkEnd w:id="182"/>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3" w:name="n183"/>
      <w:bookmarkEnd w:id="183"/>
      <w:r w:rsidRPr="00577F07">
        <w:rPr>
          <w:rFonts w:ascii="Times New Roman" w:eastAsia="Times New Roman" w:hAnsi="Times New Roman" w:cs="Times New Roman"/>
          <w:color w:val="333333"/>
          <w:sz w:val="24"/>
          <w:szCs w:val="24"/>
          <w:lang w:eastAsia="uk-UA"/>
        </w:rPr>
        <w:t>1) загальний рівень толерування корупції в Україні знизився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4" w:name="n184"/>
      <w:bookmarkEnd w:id="184"/>
      <w:r w:rsidRPr="00577F07">
        <w:rPr>
          <w:rFonts w:ascii="Times New Roman" w:eastAsia="Times New Roman" w:hAnsi="Times New Roman" w:cs="Times New Roman"/>
          <w:color w:val="333333"/>
          <w:sz w:val="24"/>
          <w:szCs w:val="24"/>
          <w:lang w:eastAsia="uk-UA"/>
        </w:rPr>
        <w:t>інтеграції антикорупційної тематики до змісту освіти всіх рівнів, що, зокрема, включає формування у суспільстві стійкого уявлення про корупцію як явище, що суттєво сповільнює соціально-економічний розвиток держави, про корупціонерів як осіб, які роблять публічну адміністрацію неефективною, а також усвідомлення того, що недоброчесні практики, навіть коли виглядають зручною можливістю вирішити свої проблеми у короткотерміновій перспективі, завжди є невигідними для людини та суспільства у середньостроковій та довгостроковій перспективі;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5" w:name="n185"/>
      <w:bookmarkEnd w:id="185"/>
      <w:r w:rsidRPr="00577F07">
        <w:rPr>
          <w:rFonts w:ascii="Times New Roman" w:eastAsia="Times New Roman" w:hAnsi="Times New Roman" w:cs="Times New Roman"/>
          <w:color w:val="333333"/>
          <w:sz w:val="24"/>
          <w:szCs w:val="24"/>
          <w:lang w:eastAsia="uk-UA"/>
        </w:rPr>
        <w:t>створенню сприятливих умов для підвищення кваліфікації педагогічних працівників та осіб, які працюють з населенням, зокрема з питань академічної доброчесності та формування у здобувачів освіти ставлення нетерпимості до корупції у всіх її проявах;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6" w:name="n186"/>
      <w:bookmarkEnd w:id="186"/>
      <w:r w:rsidRPr="00577F07">
        <w:rPr>
          <w:rFonts w:ascii="Times New Roman" w:eastAsia="Times New Roman" w:hAnsi="Times New Roman" w:cs="Times New Roman"/>
          <w:color w:val="333333"/>
          <w:sz w:val="24"/>
          <w:szCs w:val="24"/>
          <w:lang w:eastAsia="uk-UA"/>
        </w:rPr>
        <w:t>донесенню до суспільства інформації про негативні наслідки вчинення корупційних і пов’язаних з корупцією правопорушень (для суспільства та держави, а також для осіб, які вчинили такі правопорушення), а також про важливість забезпечення громадського контролю за діяльністю органів виконавчої влади та органів місцевого самоврядування;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7" w:name="n187"/>
      <w:bookmarkEnd w:id="187"/>
      <w:r w:rsidRPr="00577F07">
        <w:rPr>
          <w:rFonts w:ascii="Times New Roman" w:eastAsia="Times New Roman" w:hAnsi="Times New Roman" w:cs="Times New Roman"/>
          <w:color w:val="333333"/>
          <w:sz w:val="24"/>
          <w:szCs w:val="24"/>
          <w:lang w:eastAsia="uk-UA"/>
        </w:rPr>
        <w:t>вжиттю комплексу заходів, спрямованих на формування у публічних службовців уявлення про себе як про осіб, що служать інтересам Українського народу, а також суспільної довіри до публічного службовця як ключової підстави його перебування на посаді;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8" w:name="n188"/>
      <w:bookmarkEnd w:id="188"/>
      <w:r w:rsidRPr="00577F07">
        <w:rPr>
          <w:rFonts w:ascii="Times New Roman" w:eastAsia="Times New Roman" w:hAnsi="Times New Roman" w:cs="Times New Roman"/>
          <w:color w:val="333333"/>
          <w:sz w:val="24"/>
          <w:szCs w:val="24"/>
          <w:lang w:eastAsia="uk-UA"/>
        </w:rPr>
        <w:t>утвердженню в суспільстві культури верховенства права, атмосфери доброчесності та нетерпимості до корупції, у тому числі засобами соціальної реклами;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89" w:name="n189"/>
      <w:bookmarkEnd w:id="189"/>
      <w:r w:rsidRPr="00577F07">
        <w:rPr>
          <w:rFonts w:ascii="Times New Roman" w:eastAsia="Times New Roman" w:hAnsi="Times New Roman" w:cs="Times New Roman"/>
          <w:color w:val="333333"/>
          <w:sz w:val="24"/>
          <w:szCs w:val="24"/>
          <w:lang w:eastAsia="uk-UA"/>
        </w:rPr>
        <w:t>2) рівень обізнаності громадян, які усвідомлюють важливість стандартів доброчесної та етичної поведінки публічних службовців, підвищився завдяки активному та системному проведенню інформаційно-просвітницьких і навчально-методичних заходів, інтегрованих у формальну та неформальну освіту.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0" w:name="n190"/>
      <w:bookmarkEnd w:id="190"/>
      <w:r w:rsidRPr="00577F07">
        <w:rPr>
          <w:rFonts w:ascii="Times New Roman" w:eastAsia="Times New Roman" w:hAnsi="Times New Roman" w:cs="Times New Roman"/>
          <w:color w:val="333333"/>
          <w:sz w:val="24"/>
          <w:szCs w:val="24"/>
          <w:lang w:eastAsia="uk-UA"/>
        </w:rPr>
        <w:t>2.2.2. Проблема. Відсутність об’єктивного висвітлення ситуації із запобігання та протидії корупції в Україні призводить до викривленого сприйняття населенням причин корупції, її рівня, ефективності антикорупційних інституцій.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1" w:name="n191"/>
      <w:bookmarkEnd w:id="19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2" w:name="n192"/>
      <w:bookmarkEnd w:id="192"/>
      <w:r w:rsidRPr="00577F07">
        <w:rPr>
          <w:rFonts w:ascii="Times New Roman" w:eastAsia="Times New Roman" w:hAnsi="Times New Roman" w:cs="Times New Roman"/>
          <w:color w:val="333333"/>
          <w:sz w:val="24"/>
          <w:szCs w:val="24"/>
          <w:lang w:eastAsia="uk-UA"/>
        </w:rPr>
        <w:t>1) Стратегія комунікацій у сфері запобігання та протидії корупції оновлена; здійснюється регулярна актуалізація її змісту з урахуванням аналізу ефективності проведених комунікаційних кампаній; забезпечено належну організаційну та фінансову основу для скоординованих дій з її виконання;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3" w:name="n193"/>
      <w:bookmarkEnd w:id="193"/>
      <w:r w:rsidRPr="00577F07">
        <w:rPr>
          <w:rFonts w:ascii="Times New Roman" w:eastAsia="Times New Roman" w:hAnsi="Times New Roman" w:cs="Times New Roman"/>
          <w:color w:val="333333"/>
          <w:sz w:val="24"/>
          <w:szCs w:val="24"/>
          <w:lang w:eastAsia="uk-UA"/>
        </w:rPr>
        <w:t xml:space="preserve">2) громадяни володіють повною та об’єктивною інформацією про корупцію в Україні, її причини, стан та динаміку, систему антикорупційних інституцій, розподіл між ними </w:t>
      </w:r>
      <w:r w:rsidRPr="00577F07">
        <w:rPr>
          <w:rFonts w:ascii="Times New Roman" w:eastAsia="Times New Roman" w:hAnsi="Times New Roman" w:cs="Times New Roman"/>
          <w:color w:val="333333"/>
          <w:sz w:val="24"/>
          <w:szCs w:val="24"/>
          <w:lang w:eastAsia="uk-UA"/>
        </w:rPr>
        <w:lastRenderedPageBreak/>
        <w:t>повноважень, а також про ефективність різних державних органів у питаннях запобігання та протидії корупції, про можливість та способи взаємодії громадян з антикорупційними інституціями щодо здійснення повідомлення про корупцію та громадського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4" w:name="n194"/>
      <w:bookmarkEnd w:id="194"/>
      <w:r w:rsidRPr="00577F07">
        <w:rPr>
          <w:rFonts w:ascii="Times New Roman" w:eastAsia="Times New Roman" w:hAnsi="Times New Roman" w:cs="Times New Roman"/>
          <w:color w:val="333333"/>
          <w:sz w:val="24"/>
          <w:szCs w:val="24"/>
          <w:lang w:eastAsia="uk-UA"/>
        </w:rPr>
        <w:t>2.3. Врегулювання конфлікту інтересів, дотримання загальних обмежень та заборон, правил етичної поведінки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5" w:name="n195"/>
      <w:bookmarkEnd w:id="195"/>
      <w:r w:rsidRPr="00577F07">
        <w:rPr>
          <w:rFonts w:ascii="Times New Roman" w:eastAsia="Times New Roman" w:hAnsi="Times New Roman" w:cs="Times New Roman"/>
          <w:color w:val="333333"/>
          <w:sz w:val="24"/>
          <w:szCs w:val="24"/>
          <w:lang w:eastAsia="uk-UA"/>
        </w:rPr>
        <w:t>2.3.1. Проблема. Вади законодавства та недостатність ефективних ризик-орієнтованих механізмів виявлення конфлікту інтересів обмежують можливості мінімізації корупції за рахунок запобігання та врегулювання конфлікту інтересів.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6" w:name="n196"/>
      <w:bookmarkEnd w:id="19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7" w:name="n197"/>
      <w:bookmarkEnd w:id="197"/>
      <w:r w:rsidRPr="00577F07">
        <w:rPr>
          <w:rFonts w:ascii="Times New Roman" w:eastAsia="Times New Roman" w:hAnsi="Times New Roman" w:cs="Times New Roman"/>
          <w:color w:val="333333"/>
          <w:sz w:val="24"/>
          <w:szCs w:val="24"/>
          <w:lang w:eastAsia="uk-UA"/>
        </w:rPr>
        <w:t>1) уточнено законодавчі визначення понять "реальний конфлікт інтересів", "потенційний конфлікт інтересів", "приватний інтерес" у напрямі спрощення їх розуміння і застосування;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8" w:name="n198"/>
      <w:bookmarkEnd w:id="198"/>
      <w:r w:rsidRPr="00577F07">
        <w:rPr>
          <w:rFonts w:ascii="Times New Roman" w:eastAsia="Times New Roman" w:hAnsi="Times New Roman" w:cs="Times New Roman"/>
          <w:color w:val="333333"/>
          <w:sz w:val="24"/>
          <w:szCs w:val="24"/>
          <w:lang w:eastAsia="uk-UA"/>
        </w:rPr>
        <w:t>2) удосконалено законодавчі процедури повідомлення про конфлікт інтересів та механізми його врегулювання, зокрема стосовно осіб, які не мають безпосереднього керівника чи займають виборні посади;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199" w:name="n199"/>
      <w:bookmarkEnd w:id="199"/>
      <w:r w:rsidRPr="00577F07">
        <w:rPr>
          <w:rFonts w:ascii="Times New Roman" w:eastAsia="Times New Roman" w:hAnsi="Times New Roman" w:cs="Times New Roman"/>
          <w:color w:val="333333"/>
          <w:sz w:val="24"/>
          <w:szCs w:val="24"/>
          <w:lang w:eastAsia="uk-UA"/>
        </w:rPr>
        <w:t>3) удосконалено систему правил самостійного та зовнішнього врегулювання конфлікту інтересів;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0" w:name="n200"/>
      <w:bookmarkEnd w:id="200"/>
      <w:r w:rsidRPr="00577F07">
        <w:rPr>
          <w:rFonts w:ascii="Times New Roman" w:eastAsia="Times New Roman" w:hAnsi="Times New Roman" w:cs="Times New Roman"/>
          <w:color w:val="333333"/>
          <w:sz w:val="24"/>
          <w:szCs w:val="24"/>
          <w:lang w:eastAsia="uk-UA"/>
        </w:rPr>
        <w:t>4) встановлено перелік заборон на прийняття рішень, вчинення дій чи укладення угод як спосіб запобігання конфлікту інтересів;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1" w:name="n201"/>
      <w:bookmarkEnd w:id="201"/>
      <w:r w:rsidRPr="00577F07">
        <w:rPr>
          <w:rFonts w:ascii="Times New Roman" w:eastAsia="Times New Roman" w:hAnsi="Times New Roman" w:cs="Times New Roman"/>
          <w:color w:val="333333"/>
          <w:sz w:val="24"/>
          <w:szCs w:val="24"/>
          <w:lang w:eastAsia="uk-UA"/>
        </w:rPr>
        <w:t>5) удосконалено механізми запобігання конфлікту інтересів, у тому числі у зв’язку з наявністю корпоративних прав, зокрема шляхом запровадження заборони на прийняття рішень чи вчинення дій стосовно юридичних осіб, у яких в особи наявні корпоративні права;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2" w:name="n202"/>
      <w:bookmarkEnd w:id="202"/>
      <w:r w:rsidRPr="00577F07">
        <w:rPr>
          <w:rFonts w:ascii="Times New Roman" w:eastAsia="Times New Roman" w:hAnsi="Times New Roman" w:cs="Times New Roman"/>
          <w:color w:val="333333"/>
          <w:sz w:val="24"/>
          <w:szCs w:val="24"/>
          <w:lang w:eastAsia="uk-UA"/>
        </w:rPr>
        <w:t>6) забезпечується ефективний, повний, об’єктивний та неупереджений ризик-орієнтований моніторинг та контроль за дотриманням вимог щодо запобігання та врегулювання конфлікту інтересів та пов’язаних з ним обмежень, визначених </w:t>
      </w:r>
      <w:hyperlink r:id="rId28" w:anchor="n310" w:tgtFrame="_blank" w:history="1">
        <w:r w:rsidRPr="00577F07">
          <w:rPr>
            <w:rFonts w:ascii="Times New Roman" w:eastAsia="Times New Roman" w:hAnsi="Times New Roman" w:cs="Times New Roman"/>
            <w:color w:val="0000FF"/>
            <w:sz w:val="24"/>
            <w:szCs w:val="24"/>
            <w:u w:val="single"/>
            <w:lang w:eastAsia="uk-UA"/>
          </w:rPr>
          <w:t>розділами 4</w:t>
        </w:r>
      </w:hyperlink>
      <w:hyperlink r:id="rId29" w:anchor="n310" w:tgtFrame="_blank" w:history="1">
        <w:r w:rsidRPr="00577F07">
          <w:rPr>
            <w:rFonts w:ascii="Times New Roman" w:eastAsia="Times New Roman" w:hAnsi="Times New Roman" w:cs="Times New Roman"/>
            <w:color w:val="0000FF"/>
            <w:sz w:val="24"/>
            <w:szCs w:val="24"/>
            <w:u w:val="single"/>
            <w:lang w:eastAsia="uk-UA"/>
          </w:rPr>
          <w:t>-5</w:t>
        </w:r>
      </w:hyperlink>
      <w:r w:rsidRPr="00577F07">
        <w:rPr>
          <w:rFonts w:ascii="Times New Roman" w:eastAsia="Times New Roman" w:hAnsi="Times New Roman" w:cs="Times New Roman"/>
          <w:color w:val="333333"/>
          <w:sz w:val="24"/>
          <w:szCs w:val="24"/>
          <w:lang w:eastAsia="uk-UA"/>
        </w:rPr>
        <w:t> Закону, зокрема з використанням IT-інструментів, за результатами яких ефективно виявляються рішення та правочини, ухвалені в умовах конфлікту інтересів, забезпечується належне реагування на виявлені порушення, а також на рішення, прийняті з порушенням вимог Закону;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3" w:name="n203"/>
      <w:bookmarkEnd w:id="203"/>
      <w:r w:rsidRPr="00577F07">
        <w:rPr>
          <w:rFonts w:ascii="Times New Roman" w:eastAsia="Times New Roman" w:hAnsi="Times New Roman" w:cs="Times New Roman"/>
          <w:color w:val="333333"/>
          <w:sz w:val="24"/>
          <w:szCs w:val="24"/>
          <w:lang w:eastAsia="uk-UA"/>
        </w:rPr>
        <w:t xml:space="preserve">7)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системні зміни до </w:t>
      </w:r>
      <w:hyperlink r:id="rId30"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службу в органах місцевого самоврядування" та </w:t>
      </w:r>
      <w:hyperlink r:id="rId31"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місцеве самоврядування в Україні"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4" w:name="n204"/>
      <w:bookmarkEnd w:id="204"/>
      <w:r w:rsidRPr="00577F07">
        <w:rPr>
          <w:rFonts w:ascii="Times New Roman" w:eastAsia="Times New Roman" w:hAnsi="Times New Roman" w:cs="Times New Roman"/>
          <w:color w:val="333333"/>
          <w:sz w:val="24"/>
          <w:szCs w:val="24"/>
          <w:lang w:eastAsia="uk-UA"/>
        </w:rPr>
        <w:t>2.3.2. Проблема. Правова регламентація заборон та обмежень на одержання подарунків, участі у певних правовідносинах є недосконалою, не в усіх випадках заборони забезпечені заходами юридичної відповідальності.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5" w:name="n205"/>
      <w:bookmarkEnd w:id="20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6" w:name="n206"/>
      <w:bookmarkEnd w:id="206"/>
      <w:r w:rsidRPr="00577F07">
        <w:rPr>
          <w:rFonts w:ascii="Times New Roman" w:eastAsia="Times New Roman" w:hAnsi="Times New Roman" w:cs="Times New Roman"/>
          <w:color w:val="333333"/>
          <w:sz w:val="24"/>
          <w:szCs w:val="24"/>
          <w:lang w:eastAsia="uk-UA"/>
        </w:rPr>
        <w:t>1) запроваджено законодавче визначення поняття "інша оплачувана діяльність" для цілей </w:t>
      </w:r>
      <w:hyperlink r:id="rId32"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7" w:name="n207"/>
      <w:bookmarkEnd w:id="207"/>
      <w:r w:rsidRPr="00577F07">
        <w:rPr>
          <w:rFonts w:ascii="Times New Roman" w:eastAsia="Times New Roman" w:hAnsi="Times New Roman" w:cs="Times New Roman"/>
          <w:color w:val="333333"/>
          <w:sz w:val="24"/>
          <w:szCs w:val="24"/>
          <w:lang w:eastAsia="uk-UA"/>
        </w:rPr>
        <w:t>2) уточнено перелік випадків, на які не поширюється заборона щодо одержання подарунків, удосконалено пов’язані з ними обмеження (зокрема, запроваджено правила визначення періоду, протягом якого особі забороняється приймати рішення чи вчиняти дії на користь особи, яка надала подарунок);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8" w:name="n208"/>
      <w:bookmarkEnd w:id="208"/>
      <w:r w:rsidRPr="00577F07">
        <w:rPr>
          <w:rFonts w:ascii="Times New Roman" w:eastAsia="Times New Roman" w:hAnsi="Times New Roman" w:cs="Times New Roman"/>
          <w:color w:val="333333"/>
          <w:sz w:val="24"/>
          <w:szCs w:val="24"/>
          <w:lang w:eastAsia="uk-UA"/>
        </w:rPr>
        <w:t>3) удосконалено регламентацію порядку поводження з неправомірною вигодою або подарунком з урахуванням, зокрема, способів їх отримання у нематеріальному вигляді;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09" w:name="n209"/>
      <w:bookmarkEnd w:id="209"/>
      <w:r w:rsidRPr="00577F07">
        <w:rPr>
          <w:rFonts w:ascii="Times New Roman" w:eastAsia="Times New Roman" w:hAnsi="Times New Roman" w:cs="Times New Roman"/>
          <w:color w:val="333333"/>
          <w:sz w:val="24"/>
          <w:szCs w:val="24"/>
          <w:lang w:eastAsia="uk-UA"/>
        </w:rPr>
        <w:lastRenderedPageBreak/>
        <w:t>4) розширено коло осіб, на яких поширюються обмеження, зокрема, щодо суміщення та сумісництва, входження до складу правління, інших виконавчих чи контрольних органів, наглядової ради організації, що має на меті одержання прибутку.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0" w:name="n210"/>
      <w:bookmarkEnd w:id="210"/>
      <w:r w:rsidRPr="00577F07">
        <w:rPr>
          <w:rFonts w:ascii="Times New Roman" w:eastAsia="Times New Roman" w:hAnsi="Times New Roman" w:cs="Times New Roman"/>
          <w:color w:val="333333"/>
          <w:sz w:val="24"/>
          <w:szCs w:val="24"/>
          <w:lang w:eastAsia="uk-UA"/>
        </w:rPr>
        <w:t>2.3.3. Проблема. Діяльність суб’єктів, які здійснюють вплив (лобіювання) на прийняття парламентом рішень, є непрозорою та непублічною.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1" w:name="n211"/>
      <w:bookmarkEnd w:id="21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2" w:name="n212"/>
      <w:bookmarkEnd w:id="212"/>
      <w:r w:rsidRPr="00577F07">
        <w:rPr>
          <w:rFonts w:ascii="Times New Roman" w:eastAsia="Times New Roman" w:hAnsi="Times New Roman" w:cs="Times New Roman"/>
          <w:color w:val="333333"/>
          <w:sz w:val="24"/>
          <w:szCs w:val="24"/>
          <w:lang w:eastAsia="uk-UA"/>
        </w:rPr>
        <w:t>1) завдяки дієвому нормативно-правовому регулюванню діяльність суб’єктів впливу (лобіювання) здійснюється у правовому полі та стала зрозумілою і відкритою для всього суспільства.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3" w:name="n213"/>
      <w:bookmarkEnd w:id="213"/>
      <w:r w:rsidRPr="00577F07">
        <w:rPr>
          <w:rFonts w:ascii="Times New Roman" w:eastAsia="Times New Roman" w:hAnsi="Times New Roman" w:cs="Times New Roman"/>
          <w:color w:val="333333"/>
          <w:sz w:val="24"/>
          <w:szCs w:val="24"/>
          <w:lang w:eastAsia="uk-UA"/>
        </w:rPr>
        <w:t>2.3.4. Проблема. На законодавчому рівні не закріплено стандарти етичної поведінки народних депутатів України, депутатів місцевих рад та виборних осіб місцевого самоврядування. Існуючі правила етичної поведінки не реалізуються належним чином у зв’язку з невиконанням керівниками повноважень щодо притягнення винних у порушенні таких правил до відповідальності.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4" w:name="n214"/>
      <w:bookmarkEnd w:id="21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5" w:name="n215"/>
      <w:bookmarkEnd w:id="215"/>
      <w:r w:rsidRPr="00577F07">
        <w:rPr>
          <w:rFonts w:ascii="Times New Roman" w:eastAsia="Times New Roman" w:hAnsi="Times New Roman" w:cs="Times New Roman"/>
          <w:color w:val="333333"/>
          <w:sz w:val="24"/>
          <w:szCs w:val="24"/>
          <w:lang w:eastAsia="uk-UA"/>
        </w:rPr>
        <w:t>1) на законодавчому рівні закріплено правила етичної поведінки народних депутатів України, депутатів місцевих рад та виборних осіб місцевого самоврядування із запровадженням механізмів притягнення до відповідальності за їх порушення; народні депутати України, депутати місцевих рад та виборні особи місцевого самоврядування обізнані з правилами етичної поведінки;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6" w:name="n216"/>
      <w:bookmarkEnd w:id="216"/>
      <w:r w:rsidRPr="00577F07">
        <w:rPr>
          <w:rFonts w:ascii="Times New Roman" w:eastAsia="Times New Roman" w:hAnsi="Times New Roman" w:cs="Times New Roman"/>
          <w:color w:val="333333"/>
          <w:sz w:val="24"/>
          <w:szCs w:val="24"/>
          <w:lang w:eastAsia="uk-UA"/>
        </w:rPr>
        <w:t>2) забезпечено запровадження заходів відповідальності керівників за відсутність передбаченого законом реагування на виявлені факти грубого порушення антикорупційного законодавства;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7" w:name="n217"/>
      <w:bookmarkEnd w:id="217"/>
      <w:r w:rsidRPr="00577F07">
        <w:rPr>
          <w:rFonts w:ascii="Times New Roman" w:eastAsia="Times New Roman" w:hAnsi="Times New Roman" w:cs="Times New Roman"/>
          <w:color w:val="333333"/>
          <w:sz w:val="24"/>
          <w:szCs w:val="24"/>
          <w:lang w:eastAsia="uk-UA"/>
        </w:rPr>
        <w:t>3) забезпечено моніторинг ефективності заходів притягнення до відповідальності народних депутатів України, депутатів місцевих рад та виборних осіб місцевого самоврядування за порушення правил етичної поведінки.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8" w:name="n218"/>
      <w:bookmarkEnd w:id="218"/>
      <w:r w:rsidRPr="00577F07">
        <w:rPr>
          <w:rFonts w:ascii="Times New Roman" w:eastAsia="Times New Roman" w:hAnsi="Times New Roman" w:cs="Times New Roman"/>
          <w:color w:val="333333"/>
          <w:sz w:val="24"/>
          <w:szCs w:val="24"/>
          <w:lang w:eastAsia="uk-UA"/>
        </w:rPr>
        <w:t>2.4. Здійснення заходів фінансового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19" w:name="n219"/>
      <w:bookmarkEnd w:id="219"/>
      <w:r w:rsidRPr="00577F07">
        <w:rPr>
          <w:rFonts w:ascii="Times New Roman" w:eastAsia="Times New Roman" w:hAnsi="Times New Roman" w:cs="Times New Roman"/>
          <w:color w:val="333333"/>
          <w:sz w:val="24"/>
          <w:szCs w:val="24"/>
          <w:lang w:eastAsia="uk-UA"/>
        </w:rPr>
        <w:t>2.4.1. Проблема. Законодавче регулювання щодо належності окремих категорій осіб до суб’єктів декларування є недосконалим, що обмежує потенціал інструментів фінансового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0" w:name="n220"/>
      <w:bookmarkEnd w:id="22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1" w:name="n221"/>
      <w:bookmarkEnd w:id="221"/>
      <w:r w:rsidRPr="00577F07">
        <w:rPr>
          <w:rFonts w:ascii="Times New Roman" w:eastAsia="Times New Roman" w:hAnsi="Times New Roman" w:cs="Times New Roman"/>
          <w:color w:val="333333"/>
          <w:sz w:val="24"/>
          <w:szCs w:val="24"/>
          <w:lang w:eastAsia="uk-UA"/>
        </w:rPr>
        <w:t>1) заходи фінансового контролю поширюються на визначене коло посадових осіб суб’єктів господарювання, у статутному капіталі яких державна або комунальна частка перевищує 50 відсотків;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2" w:name="n222"/>
      <w:bookmarkEnd w:id="222"/>
      <w:r w:rsidRPr="00577F07">
        <w:rPr>
          <w:rFonts w:ascii="Times New Roman" w:eastAsia="Times New Roman" w:hAnsi="Times New Roman" w:cs="Times New Roman"/>
          <w:color w:val="333333"/>
          <w:sz w:val="24"/>
          <w:szCs w:val="24"/>
          <w:lang w:eastAsia="uk-UA"/>
        </w:rPr>
        <w:t xml:space="preserve">2) перелік суб’єктів декларування </w:t>
      </w:r>
      <w:proofErr w:type="spellStart"/>
      <w:r w:rsidRPr="00577F07">
        <w:rPr>
          <w:rFonts w:ascii="Times New Roman" w:eastAsia="Times New Roman" w:hAnsi="Times New Roman" w:cs="Times New Roman"/>
          <w:color w:val="333333"/>
          <w:sz w:val="24"/>
          <w:szCs w:val="24"/>
          <w:lang w:eastAsia="uk-UA"/>
        </w:rPr>
        <w:t>переглянуто</w:t>
      </w:r>
      <w:proofErr w:type="spellEnd"/>
      <w:r w:rsidRPr="00577F07">
        <w:rPr>
          <w:rFonts w:ascii="Times New Roman" w:eastAsia="Times New Roman" w:hAnsi="Times New Roman" w:cs="Times New Roman"/>
          <w:color w:val="333333"/>
          <w:sz w:val="24"/>
          <w:szCs w:val="24"/>
          <w:lang w:eastAsia="uk-UA"/>
        </w:rPr>
        <w:t xml:space="preserve"> та уточнено з урахуванням результатів оцінки корупційних ризиків, проведеної Національним агентством;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3" w:name="n223"/>
      <w:bookmarkEnd w:id="223"/>
      <w:r w:rsidRPr="00577F07">
        <w:rPr>
          <w:rFonts w:ascii="Times New Roman" w:eastAsia="Times New Roman" w:hAnsi="Times New Roman" w:cs="Times New Roman"/>
          <w:color w:val="333333"/>
          <w:sz w:val="24"/>
          <w:szCs w:val="24"/>
          <w:lang w:eastAsia="uk-UA"/>
        </w:rPr>
        <w:t>3) усунуто законодавче розмежування посад з високим та підвищеним рівнем корупційних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4" w:name="n224"/>
      <w:bookmarkEnd w:id="224"/>
      <w:r w:rsidRPr="00577F07">
        <w:rPr>
          <w:rFonts w:ascii="Times New Roman" w:eastAsia="Times New Roman" w:hAnsi="Times New Roman" w:cs="Times New Roman"/>
          <w:color w:val="333333"/>
          <w:sz w:val="24"/>
          <w:szCs w:val="24"/>
          <w:lang w:eastAsia="uk-UA"/>
        </w:rPr>
        <w:t>2.4.2. Проблема. Процес подання інформації до Єдиного державного реєстру декларацій осіб, уповноважених на виконання функцій держави або місцевого самоврядування, є обтяжливим через недостатню обізнаність суб’єктів декларування з вимогами до заповнення декларацій; періодичні проблеми у функціонуванні цього реєстру, недостатня якість законодавства.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5" w:name="n225"/>
      <w:bookmarkEnd w:id="22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6" w:name="n226"/>
      <w:bookmarkEnd w:id="226"/>
      <w:r w:rsidRPr="00577F07">
        <w:rPr>
          <w:rFonts w:ascii="Times New Roman" w:eastAsia="Times New Roman" w:hAnsi="Times New Roman" w:cs="Times New Roman"/>
          <w:color w:val="333333"/>
          <w:sz w:val="24"/>
          <w:szCs w:val="24"/>
          <w:lang w:eastAsia="uk-UA"/>
        </w:rPr>
        <w:lastRenderedPageBreak/>
        <w:t>1) Єдиний державний реєстр декларацій осіб, уповноважених на виконання функцій держави або місцевого самоврядування, є постійно доступним для заповнення декларацій та їх перегляду, зокрема завдяки впровадженню оновленого програмного забезпечення, розміщенню відповідного програмно-апаратного комплексу в приміщеннях Національного агентства;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7" w:name="n227"/>
      <w:bookmarkEnd w:id="227"/>
      <w:r w:rsidRPr="00577F07">
        <w:rPr>
          <w:rFonts w:ascii="Times New Roman" w:eastAsia="Times New Roman" w:hAnsi="Times New Roman" w:cs="Times New Roman"/>
          <w:color w:val="333333"/>
          <w:sz w:val="24"/>
          <w:szCs w:val="24"/>
          <w:lang w:eastAsia="uk-UA"/>
        </w:rPr>
        <w:t>2) суб’єкти подання декларацій витрачають менше часу при їх заповненні та роблять менше помилок при внесенні інформації, зокрема завдяки оновленій формі декларації, можливості автоматичного перенесення у декларацію окремої інформації з інших державних реєстрів;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8" w:name="n228"/>
      <w:bookmarkEnd w:id="228"/>
      <w:r w:rsidRPr="00577F07">
        <w:rPr>
          <w:rFonts w:ascii="Times New Roman" w:eastAsia="Times New Roman" w:hAnsi="Times New Roman" w:cs="Times New Roman"/>
          <w:color w:val="333333"/>
          <w:sz w:val="24"/>
          <w:szCs w:val="24"/>
          <w:lang w:eastAsia="uk-UA"/>
        </w:rPr>
        <w:t>3) суб’єкти декларування мають змогу отримати вичерпну інформацію та консультації щодо заповнення декларації, зокрема завдяки належному проведенню інформаційно-роз’яснювальної та просвітницької роботи;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29" w:name="n229"/>
      <w:bookmarkEnd w:id="229"/>
      <w:r w:rsidRPr="00577F07">
        <w:rPr>
          <w:rFonts w:ascii="Times New Roman" w:eastAsia="Times New Roman" w:hAnsi="Times New Roman" w:cs="Times New Roman"/>
          <w:color w:val="333333"/>
          <w:sz w:val="24"/>
          <w:szCs w:val="24"/>
          <w:lang w:eastAsia="uk-UA"/>
        </w:rPr>
        <w:t>4) нормативно визначено особливості зміни правил у період подання щорічних декларацій для забезпечення сталості та передбачуваності правил декларування.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0" w:name="n230"/>
      <w:bookmarkEnd w:id="230"/>
      <w:r w:rsidRPr="00577F07">
        <w:rPr>
          <w:rFonts w:ascii="Times New Roman" w:eastAsia="Times New Roman" w:hAnsi="Times New Roman" w:cs="Times New Roman"/>
          <w:color w:val="333333"/>
          <w:sz w:val="24"/>
          <w:szCs w:val="24"/>
          <w:lang w:eastAsia="uk-UA"/>
        </w:rPr>
        <w:t>2.4.3. Проблема. Попередня діяльність із проведення контролю та перевірки декларацій, моніторингу способу життя була недостатньо дієвою.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1" w:name="n231"/>
      <w:bookmarkEnd w:id="23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2" w:name="n232"/>
      <w:bookmarkEnd w:id="232"/>
      <w:r w:rsidRPr="00577F07">
        <w:rPr>
          <w:rFonts w:ascii="Times New Roman" w:eastAsia="Times New Roman" w:hAnsi="Times New Roman" w:cs="Times New Roman"/>
          <w:color w:val="333333"/>
          <w:sz w:val="24"/>
          <w:szCs w:val="24"/>
          <w:lang w:eastAsia="uk-UA"/>
        </w:rPr>
        <w:t>1) кількість декларацій, щодо яких протягом року проведено повну перевірку, збільшилася завдяки оптимізації процесів перевірки та оцінки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3" w:name="n233"/>
      <w:bookmarkEnd w:id="233"/>
      <w:r w:rsidRPr="00577F07">
        <w:rPr>
          <w:rFonts w:ascii="Times New Roman" w:eastAsia="Times New Roman" w:hAnsi="Times New Roman" w:cs="Times New Roman"/>
          <w:color w:val="333333"/>
          <w:sz w:val="24"/>
          <w:szCs w:val="24"/>
          <w:lang w:eastAsia="uk-UA"/>
        </w:rPr>
        <w:t>2) підвищилася результативність заходів контролю та перевірки, зокрема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4" w:name="n234"/>
      <w:bookmarkEnd w:id="234"/>
      <w:r w:rsidRPr="00577F07">
        <w:rPr>
          <w:rFonts w:ascii="Times New Roman" w:eastAsia="Times New Roman" w:hAnsi="Times New Roman" w:cs="Times New Roman"/>
          <w:color w:val="333333"/>
          <w:sz w:val="24"/>
          <w:szCs w:val="24"/>
          <w:lang w:eastAsia="uk-UA"/>
        </w:rPr>
        <w:t>використанню ефективної системи логічного та арифметичного контролю, інших програмних засобів та аналітичних інструментів;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5" w:name="n235"/>
      <w:bookmarkEnd w:id="235"/>
      <w:r w:rsidRPr="00577F07">
        <w:rPr>
          <w:rFonts w:ascii="Times New Roman" w:eastAsia="Times New Roman" w:hAnsi="Times New Roman" w:cs="Times New Roman"/>
          <w:color w:val="333333"/>
          <w:sz w:val="24"/>
          <w:szCs w:val="24"/>
          <w:lang w:eastAsia="uk-UA"/>
        </w:rPr>
        <w:t>запровадженню автоматизованої системи моніторингу інформації;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6" w:name="n236"/>
      <w:bookmarkEnd w:id="236"/>
      <w:r w:rsidRPr="00577F07">
        <w:rPr>
          <w:rFonts w:ascii="Times New Roman" w:eastAsia="Times New Roman" w:hAnsi="Times New Roman" w:cs="Times New Roman"/>
          <w:color w:val="333333"/>
          <w:sz w:val="24"/>
          <w:szCs w:val="24"/>
          <w:lang w:eastAsia="uk-UA"/>
        </w:rPr>
        <w:t>оптимізації отримання доступу Національним агентством до відомостей, необхідних для належного виконання ним своїх функцій з фінансового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7" w:name="n237"/>
      <w:bookmarkEnd w:id="237"/>
      <w:r w:rsidRPr="00577F07">
        <w:rPr>
          <w:rFonts w:ascii="Times New Roman" w:eastAsia="Times New Roman" w:hAnsi="Times New Roman" w:cs="Times New Roman"/>
          <w:color w:val="333333"/>
          <w:sz w:val="24"/>
          <w:szCs w:val="24"/>
          <w:lang w:eastAsia="uk-UA"/>
        </w:rPr>
        <w:t>міжнародному співробітництву Національного агентства з компетентними органами іноземних держав;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8" w:name="n238"/>
      <w:bookmarkEnd w:id="238"/>
      <w:r w:rsidRPr="00577F07">
        <w:rPr>
          <w:rFonts w:ascii="Times New Roman" w:eastAsia="Times New Roman" w:hAnsi="Times New Roman" w:cs="Times New Roman"/>
          <w:color w:val="333333"/>
          <w:sz w:val="24"/>
          <w:szCs w:val="24"/>
          <w:lang w:eastAsia="uk-UA"/>
        </w:rPr>
        <w:t>активному використанню Національним агентством іноземних реєстрів та баз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39" w:name="n239"/>
      <w:bookmarkEnd w:id="239"/>
      <w:r w:rsidRPr="00577F07">
        <w:rPr>
          <w:rFonts w:ascii="Times New Roman" w:eastAsia="Times New Roman" w:hAnsi="Times New Roman" w:cs="Times New Roman"/>
          <w:color w:val="333333"/>
          <w:sz w:val="24"/>
          <w:szCs w:val="24"/>
          <w:lang w:eastAsia="uk-UA"/>
        </w:rPr>
        <w:t xml:space="preserve">3) несвоєчасно подані декларації </w:t>
      </w:r>
      <w:proofErr w:type="spellStart"/>
      <w:r w:rsidRPr="00577F07">
        <w:rPr>
          <w:rFonts w:ascii="Times New Roman" w:eastAsia="Times New Roman" w:hAnsi="Times New Roman" w:cs="Times New Roman"/>
          <w:color w:val="333333"/>
          <w:sz w:val="24"/>
          <w:szCs w:val="24"/>
          <w:lang w:eastAsia="uk-UA"/>
        </w:rPr>
        <w:t>оперативно</w:t>
      </w:r>
      <w:proofErr w:type="spellEnd"/>
      <w:r w:rsidRPr="00577F07">
        <w:rPr>
          <w:rFonts w:ascii="Times New Roman" w:eastAsia="Times New Roman" w:hAnsi="Times New Roman" w:cs="Times New Roman"/>
          <w:color w:val="333333"/>
          <w:sz w:val="24"/>
          <w:szCs w:val="24"/>
          <w:lang w:eastAsia="uk-UA"/>
        </w:rPr>
        <w:t xml:space="preserve"> виявляються завдяки запровадженню автоматизованого контролю за своєчасністю їх подання;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0" w:name="n240"/>
      <w:bookmarkEnd w:id="240"/>
      <w:r w:rsidRPr="00577F07">
        <w:rPr>
          <w:rFonts w:ascii="Times New Roman" w:eastAsia="Times New Roman" w:hAnsi="Times New Roman" w:cs="Times New Roman"/>
          <w:color w:val="333333"/>
          <w:sz w:val="24"/>
          <w:szCs w:val="24"/>
          <w:lang w:eastAsia="uk-UA"/>
        </w:rPr>
        <w:t>4) удосконалено нормативно-правове регулювання порядку проведення моніторингу способу життя суб’єктів декларування;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1" w:name="n241"/>
      <w:bookmarkEnd w:id="241"/>
      <w:r w:rsidRPr="00577F07">
        <w:rPr>
          <w:rFonts w:ascii="Times New Roman" w:eastAsia="Times New Roman" w:hAnsi="Times New Roman" w:cs="Times New Roman"/>
          <w:color w:val="333333"/>
          <w:sz w:val="24"/>
          <w:szCs w:val="24"/>
          <w:lang w:eastAsia="uk-UA"/>
        </w:rPr>
        <w:t>5) Національне агентство має ефективні інструменти для унеможливлення зловживань особливим порядком здійснення заходів фінансового контролю щодо осіб, які належать до кадрового складу розвідувальних органів та/або безпосередньо здійснюють розвідувальну, контррозвідувальну, оперативно-розшукову діяльність.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2" w:name="n242"/>
      <w:bookmarkEnd w:id="242"/>
      <w:r w:rsidRPr="00577F07">
        <w:rPr>
          <w:rFonts w:ascii="Times New Roman" w:eastAsia="Times New Roman" w:hAnsi="Times New Roman" w:cs="Times New Roman"/>
          <w:color w:val="333333"/>
          <w:sz w:val="24"/>
          <w:szCs w:val="24"/>
          <w:lang w:eastAsia="uk-UA"/>
        </w:rPr>
        <w:t>2.5. Забезпечення доброчесності політичних партій та виборчих кампаній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3" w:name="n243"/>
      <w:bookmarkEnd w:id="243"/>
      <w:r w:rsidRPr="00577F07">
        <w:rPr>
          <w:rFonts w:ascii="Times New Roman" w:eastAsia="Times New Roman" w:hAnsi="Times New Roman" w:cs="Times New Roman"/>
          <w:color w:val="333333"/>
          <w:sz w:val="24"/>
          <w:szCs w:val="24"/>
          <w:lang w:eastAsia="uk-UA"/>
        </w:rPr>
        <w:t>2.5.1. Проблема. Обтяжливий та непрозорий механізм утворення, діяльності та припинення політичних партій.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4" w:name="n244"/>
      <w:bookmarkEnd w:id="24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5" w:name="n245"/>
      <w:bookmarkEnd w:id="245"/>
      <w:r w:rsidRPr="00577F07">
        <w:rPr>
          <w:rFonts w:ascii="Times New Roman" w:eastAsia="Times New Roman" w:hAnsi="Times New Roman" w:cs="Times New Roman"/>
          <w:color w:val="333333"/>
          <w:sz w:val="24"/>
          <w:szCs w:val="24"/>
          <w:lang w:eastAsia="uk-UA"/>
        </w:rPr>
        <w:t>1) 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6" w:name="n246"/>
      <w:bookmarkEnd w:id="246"/>
      <w:r w:rsidRPr="00577F07">
        <w:rPr>
          <w:rFonts w:ascii="Times New Roman" w:eastAsia="Times New Roman" w:hAnsi="Times New Roman" w:cs="Times New Roman"/>
          <w:color w:val="333333"/>
          <w:sz w:val="24"/>
          <w:szCs w:val="24"/>
          <w:lang w:eastAsia="uk-UA"/>
        </w:rPr>
        <w:lastRenderedPageBreak/>
        <w:t>2) політична система очищена від політичних партій, які не беруть участі в загальнодержавних виборах протягом 10 років, відповідно до вимог </w:t>
      </w:r>
      <w:hyperlink r:id="rId33"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політичні партії в Україні";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7" w:name="n247"/>
      <w:bookmarkEnd w:id="247"/>
      <w:r w:rsidRPr="00577F07">
        <w:rPr>
          <w:rFonts w:ascii="Times New Roman" w:eastAsia="Times New Roman" w:hAnsi="Times New Roman" w:cs="Times New Roman"/>
          <w:color w:val="333333"/>
          <w:sz w:val="24"/>
          <w:szCs w:val="24"/>
          <w:lang w:eastAsia="uk-UA"/>
        </w:rPr>
        <w:t xml:space="preserve">3) приведено у відповідність із вимогами законодавства статути політичних партій, </w:t>
      </w:r>
      <w:proofErr w:type="spellStart"/>
      <w:r w:rsidRPr="00577F07">
        <w:rPr>
          <w:rFonts w:ascii="Times New Roman" w:eastAsia="Times New Roman" w:hAnsi="Times New Roman" w:cs="Times New Roman"/>
          <w:color w:val="333333"/>
          <w:sz w:val="24"/>
          <w:szCs w:val="24"/>
          <w:lang w:eastAsia="uk-UA"/>
        </w:rPr>
        <w:t>усунено</w:t>
      </w:r>
      <w:proofErr w:type="spellEnd"/>
      <w:r w:rsidRPr="00577F07">
        <w:rPr>
          <w:rFonts w:ascii="Times New Roman" w:eastAsia="Times New Roman" w:hAnsi="Times New Roman" w:cs="Times New Roman"/>
          <w:color w:val="333333"/>
          <w:sz w:val="24"/>
          <w:szCs w:val="24"/>
          <w:lang w:eastAsia="uk-UA"/>
        </w:rPr>
        <w:t xml:space="preserve"> формальний підхід до реєстрації їх установчих документів;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8" w:name="n248"/>
      <w:bookmarkEnd w:id="248"/>
      <w:r w:rsidRPr="00577F07">
        <w:rPr>
          <w:rFonts w:ascii="Times New Roman" w:eastAsia="Times New Roman" w:hAnsi="Times New Roman" w:cs="Times New Roman"/>
          <w:color w:val="333333"/>
          <w:sz w:val="24"/>
          <w:szCs w:val="24"/>
          <w:lang w:eastAsia="uk-UA"/>
        </w:rPr>
        <w:t>4) на законодавчому рівні спрощено процедуру припинення політичної партії та її структурних утворень за власним бажанням;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49" w:name="n249"/>
      <w:bookmarkEnd w:id="249"/>
      <w:r w:rsidRPr="00577F07">
        <w:rPr>
          <w:rFonts w:ascii="Times New Roman" w:eastAsia="Times New Roman" w:hAnsi="Times New Roman" w:cs="Times New Roman"/>
          <w:color w:val="333333"/>
          <w:sz w:val="24"/>
          <w:szCs w:val="24"/>
          <w:lang w:eastAsia="uk-UA"/>
        </w:rPr>
        <w:t>5) на законодавчому рівні встановлено перелік систематичних істотних порушень вимог законодавства про політичні партії, наслідком яких може бути обмеження на участь у виборчому процесі політичних партій на підставі рішення суду.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0" w:name="n250"/>
      <w:bookmarkEnd w:id="250"/>
      <w:r w:rsidRPr="00577F07">
        <w:rPr>
          <w:rFonts w:ascii="Times New Roman" w:eastAsia="Times New Roman" w:hAnsi="Times New Roman" w:cs="Times New Roman"/>
          <w:color w:val="333333"/>
          <w:sz w:val="24"/>
          <w:szCs w:val="24"/>
          <w:lang w:eastAsia="uk-UA"/>
        </w:rPr>
        <w:t>2.5.2. Проблема. 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1" w:name="n251"/>
      <w:bookmarkEnd w:id="25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2" w:name="n252"/>
      <w:bookmarkEnd w:id="252"/>
      <w:r w:rsidRPr="00577F07">
        <w:rPr>
          <w:rFonts w:ascii="Times New Roman" w:eastAsia="Times New Roman" w:hAnsi="Times New Roman" w:cs="Times New Roman"/>
          <w:color w:val="333333"/>
          <w:sz w:val="24"/>
          <w:szCs w:val="24"/>
          <w:lang w:eastAsia="uk-UA"/>
        </w:rPr>
        <w:t>1) усунуто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3" w:name="n253"/>
      <w:bookmarkEnd w:id="253"/>
      <w:r w:rsidRPr="00577F07">
        <w:rPr>
          <w:rFonts w:ascii="Times New Roman" w:eastAsia="Times New Roman" w:hAnsi="Times New Roman" w:cs="Times New Roman"/>
          <w:color w:val="333333"/>
          <w:sz w:val="24"/>
          <w:szCs w:val="24"/>
          <w:lang w:eastAsia="uk-UA"/>
        </w:rPr>
        <w:t>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4" w:name="n254"/>
      <w:bookmarkEnd w:id="254"/>
      <w:r w:rsidRPr="00577F07">
        <w:rPr>
          <w:rFonts w:ascii="Times New Roman" w:eastAsia="Times New Roman" w:hAnsi="Times New Roman" w:cs="Times New Roman"/>
          <w:color w:val="333333"/>
          <w:sz w:val="24"/>
          <w:szCs w:val="24"/>
          <w:lang w:eastAsia="uk-UA"/>
        </w:rPr>
        <w:t>3) встановлено вичерпний перелік заборон щодо витрачання політичними партіями коштів державного фінансування, а також визначено пріоритетні напрями використання цих коштів з метою дотримання політичними партіями обмежень, визначених для учасників бюджетного процесу;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5" w:name="n255"/>
      <w:bookmarkEnd w:id="255"/>
      <w:r w:rsidRPr="00577F07">
        <w:rPr>
          <w:rFonts w:ascii="Times New Roman" w:eastAsia="Times New Roman" w:hAnsi="Times New Roman" w:cs="Times New Roman"/>
          <w:color w:val="333333"/>
          <w:sz w:val="24"/>
          <w:szCs w:val="24"/>
          <w:lang w:eastAsia="uk-UA"/>
        </w:rPr>
        <w:t>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6" w:name="n256"/>
      <w:bookmarkEnd w:id="256"/>
      <w:r w:rsidRPr="00577F07">
        <w:rPr>
          <w:rFonts w:ascii="Times New Roman" w:eastAsia="Times New Roman" w:hAnsi="Times New Roman" w:cs="Times New Roman"/>
          <w:color w:val="333333"/>
          <w:sz w:val="24"/>
          <w:szCs w:val="24"/>
          <w:lang w:eastAsia="uk-UA"/>
        </w:rPr>
        <w:t>2.5.3. Проблема. Система контролю за фінансуванням діяльності політичних партій та фінансуванням їх участі у виборах потребує удосконалення.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7" w:name="n257"/>
      <w:bookmarkEnd w:id="25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8" w:name="n258"/>
      <w:bookmarkEnd w:id="258"/>
      <w:r w:rsidRPr="00577F07">
        <w:rPr>
          <w:rFonts w:ascii="Times New Roman" w:eastAsia="Times New Roman" w:hAnsi="Times New Roman" w:cs="Times New Roman"/>
          <w:color w:val="333333"/>
          <w:sz w:val="24"/>
          <w:szCs w:val="24"/>
          <w:lang w:eastAsia="uk-UA"/>
        </w:rPr>
        <w:t>1) функціонує електронна система подання та оприлюднення звітності політичних партій;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59" w:name="n259"/>
      <w:bookmarkEnd w:id="259"/>
      <w:r w:rsidRPr="00577F07">
        <w:rPr>
          <w:rFonts w:ascii="Times New Roman" w:eastAsia="Times New Roman" w:hAnsi="Times New Roman" w:cs="Times New Roman"/>
          <w:color w:val="333333"/>
          <w:sz w:val="24"/>
          <w:szCs w:val="24"/>
          <w:lang w:eastAsia="uk-UA"/>
        </w:rPr>
        <w:t>2) запроваджено автоматичний режим проведення перевірок звітів політичних партій шляхом інтеграції з іншими інформаційно-телекомунікаційними і довідковими системами, реєстрами, базами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0" w:name="n260"/>
      <w:bookmarkEnd w:id="260"/>
      <w:r w:rsidRPr="00577F07">
        <w:rPr>
          <w:rFonts w:ascii="Times New Roman" w:eastAsia="Times New Roman" w:hAnsi="Times New Roman" w:cs="Times New Roman"/>
          <w:color w:val="333333"/>
          <w:sz w:val="24"/>
          <w:szCs w:val="24"/>
          <w:lang w:eastAsia="uk-UA"/>
        </w:rPr>
        <w:t>3) запроваджено ризик-орієнтований підхід до здійснення контролю за діяльністю політичних партій;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1" w:name="n261"/>
      <w:bookmarkEnd w:id="261"/>
      <w:r w:rsidRPr="00577F07">
        <w:rPr>
          <w:rFonts w:ascii="Times New Roman" w:eastAsia="Times New Roman" w:hAnsi="Times New Roman" w:cs="Times New Roman"/>
          <w:color w:val="333333"/>
          <w:sz w:val="24"/>
          <w:szCs w:val="24"/>
          <w:lang w:eastAsia="uk-UA"/>
        </w:rPr>
        <w:t>4) прийняті нові порядки подання та перевірки звітності політичних партій, а також форми звіту та висновку за результатами такої перевірки;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2" w:name="n262"/>
      <w:bookmarkEnd w:id="262"/>
      <w:r w:rsidRPr="00577F07">
        <w:rPr>
          <w:rFonts w:ascii="Times New Roman" w:eastAsia="Times New Roman" w:hAnsi="Times New Roman" w:cs="Times New Roman"/>
          <w:color w:val="333333"/>
          <w:sz w:val="24"/>
          <w:szCs w:val="24"/>
          <w:lang w:eastAsia="uk-UA"/>
        </w:rPr>
        <w:t>5) забезпечено 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3" w:name="n263"/>
      <w:bookmarkEnd w:id="263"/>
      <w:r w:rsidRPr="00577F07">
        <w:rPr>
          <w:rFonts w:ascii="Times New Roman" w:eastAsia="Times New Roman" w:hAnsi="Times New Roman" w:cs="Times New Roman"/>
          <w:color w:val="333333"/>
          <w:sz w:val="24"/>
          <w:szCs w:val="24"/>
          <w:lang w:eastAsia="uk-UA"/>
        </w:rPr>
        <w:t>2.6. Захист викривачів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4" w:name="n264"/>
      <w:bookmarkEnd w:id="264"/>
      <w:r w:rsidRPr="00577F07">
        <w:rPr>
          <w:rFonts w:ascii="Times New Roman" w:eastAsia="Times New Roman" w:hAnsi="Times New Roman" w:cs="Times New Roman"/>
          <w:color w:val="333333"/>
          <w:sz w:val="24"/>
          <w:szCs w:val="24"/>
          <w:lang w:eastAsia="uk-UA"/>
        </w:rPr>
        <w:t>2.6.1. Проблема. Відсутність поваги до викривачів корупції у суспільстві, а також відсутність у осіб, які хочуть повідомити про корупцію, необхідних знань щодо правових гарантій захисту їх порушених прав.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5" w:name="n265"/>
      <w:bookmarkEnd w:id="26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6" w:name="n266"/>
      <w:bookmarkEnd w:id="266"/>
      <w:r w:rsidRPr="00577F07">
        <w:rPr>
          <w:rFonts w:ascii="Times New Roman" w:eastAsia="Times New Roman" w:hAnsi="Times New Roman" w:cs="Times New Roman"/>
          <w:color w:val="333333"/>
          <w:sz w:val="24"/>
          <w:szCs w:val="24"/>
          <w:lang w:eastAsia="uk-UA"/>
        </w:rPr>
        <w:lastRenderedPageBreak/>
        <w:t>1) за допомогою просвітницьких заходів сформовано повагу до викривачів як відповідальних громадян;</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7" w:name="n267"/>
      <w:bookmarkEnd w:id="267"/>
      <w:r w:rsidRPr="00577F07">
        <w:rPr>
          <w:rFonts w:ascii="Times New Roman" w:eastAsia="Times New Roman" w:hAnsi="Times New Roman" w:cs="Times New Roman"/>
          <w:color w:val="333333"/>
          <w:sz w:val="24"/>
          <w:szCs w:val="24"/>
          <w:lang w:eastAsia="uk-UA"/>
        </w:rPr>
        <w:t>2) повідомлення про корупцію стали частиною правової культури громадян;</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8" w:name="n268"/>
      <w:bookmarkEnd w:id="268"/>
      <w:r w:rsidRPr="00577F07">
        <w:rPr>
          <w:rFonts w:ascii="Times New Roman" w:eastAsia="Times New Roman" w:hAnsi="Times New Roman" w:cs="Times New Roman"/>
          <w:color w:val="333333"/>
          <w:sz w:val="24"/>
          <w:szCs w:val="24"/>
          <w:lang w:eastAsia="uk-UA"/>
        </w:rPr>
        <w:t>3) значна частина громадян належно обізнана з гарантіями правового захисту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69" w:name="n269"/>
      <w:bookmarkEnd w:id="269"/>
      <w:r w:rsidRPr="00577F07">
        <w:rPr>
          <w:rFonts w:ascii="Times New Roman" w:eastAsia="Times New Roman" w:hAnsi="Times New Roman" w:cs="Times New Roman"/>
          <w:color w:val="333333"/>
          <w:sz w:val="24"/>
          <w:szCs w:val="24"/>
          <w:lang w:eastAsia="uk-UA"/>
        </w:rPr>
        <w:t>4) переслідування та дискримінація викривачів на робочому місці чи порушення їх інших прав є винятком, а не нормою.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0" w:name="n270"/>
      <w:bookmarkEnd w:id="270"/>
      <w:r w:rsidRPr="00577F07">
        <w:rPr>
          <w:rFonts w:ascii="Times New Roman" w:eastAsia="Times New Roman" w:hAnsi="Times New Roman" w:cs="Times New Roman"/>
          <w:color w:val="333333"/>
          <w:sz w:val="24"/>
          <w:szCs w:val="24"/>
          <w:lang w:eastAsia="uk-UA"/>
        </w:rPr>
        <w:t>2.6.2. Проблема. Відсутність необхідних знань для належного повідомлення про випадки корупції, суб’єктів, уповноважених їх розглядати, а також механізму ефективного розгляду таких повідомлень.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1" w:name="n271"/>
      <w:bookmarkEnd w:id="27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2" w:name="n272"/>
      <w:bookmarkEnd w:id="272"/>
      <w:r w:rsidRPr="00577F07">
        <w:rPr>
          <w:rFonts w:ascii="Times New Roman" w:eastAsia="Times New Roman" w:hAnsi="Times New Roman" w:cs="Times New Roman"/>
          <w:color w:val="333333"/>
          <w:sz w:val="24"/>
          <w:szCs w:val="24"/>
          <w:lang w:eastAsia="uk-UA"/>
        </w:rPr>
        <w:t xml:space="preserve">1)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законодавства щодо забезпечення зручного повідомлення про корупцію та результативного розгляду таких повідомлень; функціонує єдиний електронний онлайн-портал для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3" w:name="n273"/>
      <w:bookmarkEnd w:id="273"/>
      <w:r w:rsidRPr="00577F07">
        <w:rPr>
          <w:rFonts w:ascii="Times New Roman" w:eastAsia="Times New Roman" w:hAnsi="Times New Roman" w:cs="Times New Roman"/>
          <w:color w:val="333333"/>
          <w:sz w:val="24"/>
          <w:szCs w:val="24"/>
          <w:lang w:eastAsia="uk-UA"/>
        </w:rPr>
        <w:t>2) значна частина громадян належно обізнана з порядком та каналами подання повідомлень про корупцію завдяки ефективному проведенню інформаційно-роз’яснювальної та просвітницької роботи;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4" w:name="n274"/>
      <w:bookmarkEnd w:id="274"/>
      <w:r w:rsidRPr="00577F07">
        <w:rPr>
          <w:rFonts w:ascii="Times New Roman" w:eastAsia="Times New Roman" w:hAnsi="Times New Roman" w:cs="Times New Roman"/>
          <w:color w:val="333333"/>
          <w:sz w:val="24"/>
          <w:szCs w:val="24"/>
          <w:lang w:eastAsia="uk-UA"/>
        </w:rPr>
        <w:t>3) створено належні внутрішні канали для повідомлень про корупцію, які містять в собі інформацію, що віднесена до державної таємниці, таємниці слідства, а також службової інформації, яка була зібрана в процесі оперативно-розшукової, контррозвідувальної діяльності, у сфері оборони 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5" w:name="n275"/>
      <w:bookmarkEnd w:id="275"/>
      <w:r w:rsidRPr="00577F07">
        <w:rPr>
          <w:rFonts w:ascii="Times New Roman" w:eastAsia="Times New Roman" w:hAnsi="Times New Roman" w:cs="Times New Roman"/>
          <w:color w:val="333333"/>
          <w:sz w:val="24"/>
          <w:szCs w:val="24"/>
          <w:lang w:eastAsia="uk-UA"/>
        </w:rPr>
        <w:t>2.6.3. Проблема. Захист викривачів не здійснюється належним чином через недостатню інституційну спроможність уповноважених на це органів та недоліки в законодавчому регулюванні.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6" w:name="n276"/>
      <w:bookmarkEnd w:id="27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7" w:name="n277"/>
      <w:bookmarkEnd w:id="277"/>
      <w:r w:rsidRPr="00577F07">
        <w:rPr>
          <w:rFonts w:ascii="Times New Roman" w:eastAsia="Times New Roman" w:hAnsi="Times New Roman" w:cs="Times New Roman"/>
          <w:color w:val="333333"/>
          <w:sz w:val="24"/>
          <w:szCs w:val="24"/>
          <w:lang w:eastAsia="uk-UA"/>
        </w:rPr>
        <w:t>1) Національне агентство та інші уповноважені органи (підрозділи) в межах повноважень належно здійснюють на практиці захист викривачів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8" w:name="n278"/>
      <w:bookmarkEnd w:id="278"/>
      <w:r w:rsidRPr="00577F07">
        <w:rPr>
          <w:rFonts w:ascii="Times New Roman" w:eastAsia="Times New Roman" w:hAnsi="Times New Roman" w:cs="Times New Roman"/>
          <w:color w:val="333333"/>
          <w:sz w:val="24"/>
          <w:szCs w:val="24"/>
          <w:lang w:eastAsia="uk-UA"/>
        </w:rPr>
        <w:t>моніторингу діяльності уповноважених підрозділів (осіб) з питань запобігання та виявлення корупції щодо роботи з викривачами;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79" w:name="n279"/>
      <w:bookmarkEnd w:id="279"/>
      <w:r w:rsidRPr="00577F07">
        <w:rPr>
          <w:rFonts w:ascii="Times New Roman" w:eastAsia="Times New Roman" w:hAnsi="Times New Roman" w:cs="Times New Roman"/>
          <w:color w:val="333333"/>
          <w:sz w:val="24"/>
          <w:szCs w:val="24"/>
          <w:lang w:eastAsia="uk-UA"/>
        </w:rPr>
        <w:t>належній координації між органами, уповноваженими на забезпечення захисту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0" w:name="n280"/>
      <w:bookmarkEnd w:id="280"/>
      <w:r w:rsidRPr="00577F07">
        <w:rPr>
          <w:rFonts w:ascii="Times New Roman" w:eastAsia="Times New Roman" w:hAnsi="Times New Roman" w:cs="Times New Roman"/>
          <w:color w:val="333333"/>
          <w:sz w:val="24"/>
          <w:szCs w:val="24"/>
          <w:lang w:eastAsia="uk-UA"/>
        </w:rPr>
        <w:t>належному рівню правового захисту викривачів;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1" w:name="n281"/>
      <w:bookmarkEnd w:id="281"/>
      <w:r w:rsidRPr="00577F07">
        <w:rPr>
          <w:rFonts w:ascii="Times New Roman" w:eastAsia="Times New Roman" w:hAnsi="Times New Roman" w:cs="Times New Roman"/>
          <w:color w:val="333333"/>
          <w:sz w:val="24"/>
          <w:szCs w:val="24"/>
          <w:lang w:eastAsia="uk-UA"/>
        </w:rPr>
        <w:t>сприянню у забезпеченні надання викривачам психологічної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2" w:name="n282"/>
      <w:bookmarkEnd w:id="282"/>
      <w:r w:rsidRPr="00577F07">
        <w:rPr>
          <w:rFonts w:ascii="Times New Roman" w:eastAsia="Times New Roman" w:hAnsi="Times New Roman" w:cs="Times New Roman"/>
          <w:color w:val="333333"/>
          <w:sz w:val="24"/>
          <w:szCs w:val="24"/>
          <w:lang w:eastAsia="uk-UA"/>
        </w:rPr>
        <w:t>2) суди та центри безоплатної правової допомоги є надійним механізмом захисту прав викривачів завдяки підвищенню рівня кваліфікації та компетентності суддів у справах щодо захисту прав викривачів, співробітників та адвокатів центрів безоплатної правової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3" w:name="n283"/>
      <w:bookmarkEnd w:id="283"/>
      <w:r w:rsidRPr="00577F07">
        <w:rPr>
          <w:rFonts w:ascii="Times New Roman" w:eastAsia="Times New Roman" w:hAnsi="Times New Roman" w:cs="Times New Roman"/>
          <w:color w:val="333333"/>
          <w:sz w:val="24"/>
          <w:szCs w:val="24"/>
          <w:lang w:eastAsia="uk-UA"/>
        </w:rPr>
        <w:t>3) українське законодавство відповідає міжнародним стандартам захисту викривачів; створено дієві механізми реалізації законодавства про захист викривачів, у тому числі в частині здійснення щодо них заходів безпеки;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4" w:name="n284"/>
      <w:bookmarkEnd w:id="284"/>
      <w:r w:rsidRPr="00577F07">
        <w:rPr>
          <w:rFonts w:ascii="Times New Roman" w:eastAsia="Times New Roman" w:hAnsi="Times New Roman" w:cs="Times New Roman"/>
          <w:color w:val="333333"/>
          <w:sz w:val="24"/>
          <w:szCs w:val="24"/>
          <w:lang w:eastAsia="uk-UA"/>
        </w:rPr>
        <w:t>4) законодавством передбачено особливості захисту військовослужбовців-викривачів.</w:t>
      </w:r>
    </w:p>
    <w:p w:rsidR="00577F07" w:rsidRPr="00577F07" w:rsidRDefault="00577F07" w:rsidP="00577F0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85" w:name="n285"/>
      <w:bookmarkEnd w:id="285"/>
      <w:r w:rsidRPr="00577F07">
        <w:rPr>
          <w:rFonts w:ascii="Times New Roman" w:eastAsia="Times New Roman" w:hAnsi="Times New Roman" w:cs="Times New Roman"/>
          <w:b/>
          <w:bCs/>
          <w:color w:val="333333"/>
          <w:sz w:val="28"/>
          <w:szCs w:val="28"/>
          <w:lang w:eastAsia="uk-UA"/>
        </w:rPr>
        <w:t>3. ЗАПОБІГАННЯ КОРУПЦІЇ У ПРІОРИТЕТНИХ СФЕРАХ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6" w:name="n286"/>
      <w:bookmarkEnd w:id="286"/>
      <w:r w:rsidRPr="00577F07">
        <w:rPr>
          <w:rFonts w:ascii="Times New Roman" w:eastAsia="Times New Roman" w:hAnsi="Times New Roman" w:cs="Times New Roman"/>
          <w:color w:val="333333"/>
          <w:sz w:val="24"/>
          <w:szCs w:val="24"/>
          <w:lang w:eastAsia="uk-UA"/>
        </w:rPr>
        <w:t>3.1. Справедливий суд, прокуратура та органи правопорядку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7" w:name="n287"/>
      <w:bookmarkEnd w:id="287"/>
      <w:r w:rsidRPr="00577F07">
        <w:rPr>
          <w:rFonts w:ascii="Times New Roman" w:eastAsia="Times New Roman" w:hAnsi="Times New Roman" w:cs="Times New Roman"/>
          <w:color w:val="333333"/>
          <w:sz w:val="24"/>
          <w:szCs w:val="24"/>
          <w:lang w:eastAsia="uk-UA"/>
        </w:rPr>
        <w:lastRenderedPageBreak/>
        <w:t>3.1.1. Проблема. У суспільстві спостерігається тенденція щодо збільшення рівня недовіри до органів у системі правосуддя. </w:t>
      </w:r>
      <w:hyperlink r:id="rId34" w:tgtFrame="_blank" w:history="1">
        <w:r w:rsidRPr="00577F07">
          <w:rPr>
            <w:rFonts w:ascii="Times New Roman" w:eastAsia="Times New Roman" w:hAnsi="Times New Roman" w:cs="Times New Roman"/>
            <w:color w:val="0000FF"/>
            <w:sz w:val="24"/>
            <w:szCs w:val="24"/>
            <w:u w:val="single"/>
            <w:lang w:eastAsia="uk-UA"/>
          </w:rPr>
          <w:t>Закон</w:t>
        </w:r>
      </w:hyperlink>
      <w:r w:rsidRPr="00577F07">
        <w:rPr>
          <w:rFonts w:ascii="Times New Roman" w:eastAsia="Times New Roman" w:hAnsi="Times New Roman" w:cs="Times New Roman"/>
          <w:color w:val="333333"/>
          <w:sz w:val="24"/>
          <w:szCs w:val="24"/>
          <w:lang w:eastAsia="uk-UA"/>
        </w:rPr>
        <w:t> не визначає доброчесність як кваліфікаційну вимогу до членів Вищої ради правосуддя і Вищої кваліфікаційної комісії суддів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8" w:name="n288"/>
      <w:bookmarkEnd w:id="28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89" w:name="n289"/>
      <w:bookmarkEnd w:id="289"/>
      <w:r w:rsidRPr="00577F07">
        <w:rPr>
          <w:rFonts w:ascii="Times New Roman" w:eastAsia="Times New Roman" w:hAnsi="Times New Roman" w:cs="Times New Roman"/>
          <w:color w:val="333333"/>
          <w:sz w:val="24"/>
          <w:szCs w:val="24"/>
          <w:lang w:eastAsia="uk-UA"/>
        </w:rPr>
        <w:t>1) доброчесність визначена як обов’язкова законодавча вимога до членів Вищої ради правосуддя, Вищої кваліфікаційної комісії суддів України, дисциплінарних органів у системі правосуддя;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0" w:name="n290"/>
      <w:bookmarkEnd w:id="290"/>
      <w:r w:rsidRPr="00577F07">
        <w:rPr>
          <w:rFonts w:ascii="Times New Roman" w:eastAsia="Times New Roman" w:hAnsi="Times New Roman" w:cs="Times New Roman"/>
          <w:color w:val="333333"/>
          <w:sz w:val="24"/>
          <w:szCs w:val="24"/>
          <w:lang w:eastAsia="uk-UA"/>
        </w:rPr>
        <w:t>2) оцінка на доброчесність нових членів Вищої ради правосуддя, Вищої кваліфікаційної комісії суддів України здійснюється незалежною комісією, чинний склад Вищої ради правосуддя перевірено на предмет відповідності вимогам доброчесності та професійної етики; нові члени Вищої ради правосуддя, Вищої кваліфікаційної комісії суддів України відповідають цим вимогам; щодо членів, які не відповідали цим вимогам, розглянуто питання про втрату посади;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1" w:name="n291"/>
      <w:bookmarkEnd w:id="291"/>
      <w:r w:rsidRPr="00577F07">
        <w:rPr>
          <w:rFonts w:ascii="Times New Roman" w:eastAsia="Times New Roman" w:hAnsi="Times New Roman" w:cs="Times New Roman"/>
          <w:color w:val="333333"/>
          <w:sz w:val="24"/>
          <w:szCs w:val="24"/>
          <w:lang w:eastAsia="uk-UA"/>
        </w:rPr>
        <w:t>3) усунуто можливості прийняття членом Вищої ради правосуддя і Вищої кваліфікаційної комісії суддів України рішень в умовах конфлікту інтересів;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2" w:name="n292"/>
      <w:bookmarkEnd w:id="292"/>
      <w:r w:rsidRPr="00577F07">
        <w:rPr>
          <w:rFonts w:ascii="Times New Roman" w:eastAsia="Times New Roman" w:hAnsi="Times New Roman" w:cs="Times New Roman"/>
          <w:color w:val="333333"/>
          <w:sz w:val="24"/>
          <w:szCs w:val="24"/>
          <w:lang w:eastAsia="uk-UA"/>
        </w:rPr>
        <w:t>4) запроваджено відкритий і поіменний спосіб прийняття рішень членами Вищої кваліфікаційної комісії суддів України та Вищої ради правосуддя у процедурах добору кандидатів для призначення на посаду судді (з можливістю встановити кореляцію виставлених кандидатам балів з критеріями оцінювання).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3" w:name="n293"/>
      <w:bookmarkEnd w:id="293"/>
      <w:r w:rsidRPr="00577F07">
        <w:rPr>
          <w:rFonts w:ascii="Times New Roman" w:eastAsia="Times New Roman" w:hAnsi="Times New Roman" w:cs="Times New Roman"/>
          <w:color w:val="333333"/>
          <w:sz w:val="24"/>
          <w:szCs w:val="24"/>
          <w:lang w:eastAsia="uk-UA"/>
        </w:rPr>
        <w:t>3.1.2. Проблема. Процедури кваліфікаційного оцінювання суддів та конкурсні процедури потребують удосконалення та розробки чітких і передбачуваних критеріїв (індикаторів) доброчесності та професійної етики. Доброчесність та професійна етика як стандартні вимоги до суддів недостатньо впроваджені на практиці, а оцінювання цих вимог не завжди є прозорим та передбачуваним.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4" w:name="n294"/>
      <w:bookmarkEnd w:id="29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5" w:name="n295"/>
      <w:bookmarkEnd w:id="295"/>
      <w:r w:rsidRPr="00577F07">
        <w:rPr>
          <w:rFonts w:ascii="Times New Roman" w:eastAsia="Times New Roman" w:hAnsi="Times New Roman" w:cs="Times New Roman"/>
          <w:color w:val="333333"/>
          <w:sz w:val="24"/>
          <w:szCs w:val="24"/>
          <w:lang w:eastAsia="uk-UA"/>
        </w:rPr>
        <w:t>1) Вищою кваліфікаційною комісією суддів України, Вищою радою правосуддя спільно з органами, залученими до оцінювання, органами суддівського самоврядування та громадськістю розроблено та впроваджено в практику чіткі і передбачувані критерії (індикатори) доброчесності та професійної етики для кваліфікаційного оцінювання суддів і добору нових суддів;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6" w:name="n296"/>
      <w:bookmarkEnd w:id="296"/>
      <w:r w:rsidRPr="00577F07">
        <w:rPr>
          <w:rFonts w:ascii="Times New Roman" w:eastAsia="Times New Roman" w:hAnsi="Times New Roman" w:cs="Times New Roman"/>
          <w:color w:val="333333"/>
          <w:sz w:val="24"/>
          <w:szCs w:val="24"/>
          <w:lang w:eastAsia="uk-UA"/>
        </w:rPr>
        <w:t>2) удосконалено перевірку відповідності критеріям (індикаторам) доброчесності кандидатів у межах процедур добору та призначення нових суддів із залученням Громадської ради доброчесності;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7" w:name="n297"/>
      <w:bookmarkEnd w:id="297"/>
      <w:r w:rsidRPr="00577F07">
        <w:rPr>
          <w:rFonts w:ascii="Times New Roman" w:eastAsia="Times New Roman" w:hAnsi="Times New Roman" w:cs="Times New Roman"/>
          <w:color w:val="333333"/>
          <w:sz w:val="24"/>
          <w:szCs w:val="24"/>
          <w:lang w:eastAsia="uk-UA"/>
        </w:rPr>
        <w:t>3) удосконалено механізм проведення Вищою кваліфікаційною комісією суддів України процедур кваліфікаційного оцінювання суддів та конкурсних процедур з метою уникнення невиправданих затримок;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8" w:name="n298"/>
      <w:bookmarkEnd w:id="298"/>
      <w:r w:rsidRPr="00577F07">
        <w:rPr>
          <w:rFonts w:ascii="Times New Roman" w:eastAsia="Times New Roman" w:hAnsi="Times New Roman" w:cs="Times New Roman"/>
          <w:color w:val="333333"/>
          <w:sz w:val="24"/>
          <w:szCs w:val="24"/>
          <w:lang w:eastAsia="uk-UA"/>
        </w:rPr>
        <w:t>4) запроваджено об’єктивну та прозору методику виставлення балів, визначення результатів членами Вищої кваліфікаційної комісії суддів України та Вищої ради правосуддя під час прийняття рішень у процедурах добору, оцінювання та просування суддів, а також оприлюднення інформації з іспитів.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299" w:name="n299"/>
      <w:bookmarkEnd w:id="299"/>
      <w:r w:rsidRPr="00577F07">
        <w:rPr>
          <w:rFonts w:ascii="Times New Roman" w:eastAsia="Times New Roman" w:hAnsi="Times New Roman" w:cs="Times New Roman"/>
          <w:color w:val="333333"/>
          <w:sz w:val="24"/>
          <w:szCs w:val="24"/>
          <w:lang w:eastAsia="uk-UA"/>
        </w:rPr>
        <w:t>3.1.3. Проблема. Відсутність дієвих механізмів підтримання доброчесності суддівського корпусу та реагування на встановлені факти впливу, тиску на суддів та втручання в їх діяльність.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0" w:name="n300"/>
      <w:bookmarkEnd w:id="30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1" w:name="n301"/>
      <w:bookmarkEnd w:id="301"/>
      <w:r w:rsidRPr="00577F07">
        <w:rPr>
          <w:rFonts w:ascii="Times New Roman" w:eastAsia="Times New Roman" w:hAnsi="Times New Roman" w:cs="Times New Roman"/>
          <w:color w:val="333333"/>
          <w:sz w:val="24"/>
          <w:szCs w:val="24"/>
          <w:lang w:eastAsia="uk-UA"/>
        </w:rPr>
        <w:t>1) дисциплінарний орган у системі правосуддя, сформований за результатами конкурсу, проведеного незалежною комісією, здійснює оперативний і справедливий розгляд дисциплінарних справ щодо суддів;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2" w:name="n302"/>
      <w:bookmarkEnd w:id="302"/>
      <w:r w:rsidRPr="00577F07">
        <w:rPr>
          <w:rFonts w:ascii="Times New Roman" w:eastAsia="Times New Roman" w:hAnsi="Times New Roman" w:cs="Times New Roman"/>
          <w:color w:val="333333"/>
          <w:sz w:val="24"/>
          <w:szCs w:val="24"/>
          <w:lang w:eastAsia="uk-UA"/>
        </w:rPr>
        <w:lastRenderedPageBreak/>
        <w:t>2) уточнено перелік та підстави дисциплінарної відповідальності судді та її види у спосіб, що дає можливість суддям прогнозувати свою поведінку, зокрема, більш чітко визначено ознаки дисциплінарних правопорушень, які порочать звання судді або підривають авторитет правосуддя, а також вдосконалено та спрощено механізми дисциплінарного розслідування та розгляду дисциплінарних справ;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3" w:name="n303"/>
      <w:bookmarkEnd w:id="303"/>
      <w:r w:rsidRPr="00577F07">
        <w:rPr>
          <w:rFonts w:ascii="Times New Roman" w:eastAsia="Times New Roman" w:hAnsi="Times New Roman" w:cs="Times New Roman"/>
          <w:color w:val="333333"/>
          <w:sz w:val="24"/>
          <w:szCs w:val="24"/>
          <w:lang w:eastAsia="uk-UA"/>
        </w:rPr>
        <w:t>3) дисциплінарна практика щодо суддів є послідовною, передбачуваною, сталою та відкритою; усі рішення дисциплінарного органу своєчасно оприлюднюються; дисциплінарний розгляд справ щодо суддів, за загальним правилом, є відкритим і транслюється в режимі реального часу;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4" w:name="n304"/>
      <w:bookmarkEnd w:id="304"/>
      <w:r w:rsidRPr="00577F07">
        <w:rPr>
          <w:rFonts w:ascii="Times New Roman" w:eastAsia="Times New Roman" w:hAnsi="Times New Roman" w:cs="Times New Roman"/>
          <w:color w:val="333333"/>
          <w:sz w:val="24"/>
          <w:szCs w:val="24"/>
          <w:lang w:eastAsia="uk-UA"/>
        </w:rPr>
        <w:t>4) удосконалено підстави та механізми завершення дисциплінарного провадження, зокрема запроваджено механізм завершення розгляду дисциплінарної справи щодо судді навіть у разі подання ним заяви про відставку після відкриття дисциплінарної справи щодо нього;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5" w:name="n305"/>
      <w:bookmarkEnd w:id="305"/>
      <w:r w:rsidRPr="00577F07">
        <w:rPr>
          <w:rFonts w:ascii="Times New Roman" w:eastAsia="Times New Roman" w:hAnsi="Times New Roman" w:cs="Times New Roman"/>
          <w:color w:val="333333"/>
          <w:sz w:val="24"/>
          <w:szCs w:val="24"/>
          <w:lang w:eastAsia="uk-UA"/>
        </w:rPr>
        <w:t>5) запроваджено ефективний механізм перевірки законності походження майна судді; судді, які порушили обов’язок щодо підтвердження законності джерела походження майна, звільнені згідно із </w:t>
      </w:r>
      <w:hyperlink r:id="rId35" w:anchor="n4775" w:tgtFrame="_blank" w:history="1">
        <w:r w:rsidRPr="00577F07">
          <w:rPr>
            <w:rFonts w:ascii="Times New Roman" w:eastAsia="Times New Roman" w:hAnsi="Times New Roman" w:cs="Times New Roman"/>
            <w:color w:val="0000FF"/>
            <w:sz w:val="24"/>
            <w:szCs w:val="24"/>
            <w:u w:val="single"/>
            <w:lang w:eastAsia="uk-UA"/>
          </w:rPr>
          <w:t>статтею 126</w:t>
        </w:r>
      </w:hyperlink>
      <w:r w:rsidRPr="00577F07">
        <w:rPr>
          <w:rFonts w:ascii="Times New Roman" w:eastAsia="Times New Roman" w:hAnsi="Times New Roman" w:cs="Times New Roman"/>
          <w:color w:val="333333"/>
          <w:sz w:val="24"/>
          <w:szCs w:val="24"/>
          <w:lang w:eastAsia="uk-UA"/>
        </w:rPr>
        <w:t> Конституції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6" w:name="n306"/>
      <w:bookmarkEnd w:id="306"/>
      <w:r w:rsidRPr="00577F07">
        <w:rPr>
          <w:rFonts w:ascii="Times New Roman" w:eastAsia="Times New Roman" w:hAnsi="Times New Roman" w:cs="Times New Roman"/>
          <w:color w:val="333333"/>
          <w:sz w:val="24"/>
          <w:szCs w:val="24"/>
          <w:lang w:eastAsia="uk-UA"/>
        </w:rPr>
        <w:t>6) механізми кримінального переслідування не використовуються для здійснення тиску на суддів; запроваджено інститут кримінальної відповідальності суддів за свавільне зловживання своїми повноваженнями.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7" w:name="n307"/>
      <w:bookmarkEnd w:id="307"/>
      <w:r w:rsidRPr="00577F07">
        <w:rPr>
          <w:rFonts w:ascii="Times New Roman" w:eastAsia="Times New Roman" w:hAnsi="Times New Roman" w:cs="Times New Roman"/>
          <w:color w:val="333333"/>
          <w:sz w:val="24"/>
          <w:szCs w:val="24"/>
          <w:lang w:eastAsia="uk-UA"/>
        </w:rPr>
        <w:t>3.1.4. Проблема. Наявність корупційних ризиків, обумовлених прогалинами та недосконалістю законодавства в системі правосуддя.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8" w:name="n308"/>
      <w:bookmarkEnd w:id="30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09" w:name="n309"/>
      <w:bookmarkEnd w:id="309"/>
      <w:r w:rsidRPr="00577F07">
        <w:rPr>
          <w:rFonts w:ascii="Times New Roman" w:eastAsia="Times New Roman" w:hAnsi="Times New Roman" w:cs="Times New Roman"/>
          <w:color w:val="333333"/>
          <w:sz w:val="24"/>
          <w:szCs w:val="24"/>
          <w:lang w:eastAsia="uk-UA"/>
        </w:rPr>
        <w:t>1) запроваджено механізми унеможливлення обіймання адміністративної посади в суді однією і тією самою особою протягом тривалого часу;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0" w:name="n310"/>
      <w:bookmarkEnd w:id="310"/>
      <w:r w:rsidRPr="00577F07">
        <w:rPr>
          <w:rFonts w:ascii="Times New Roman" w:eastAsia="Times New Roman" w:hAnsi="Times New Roman" w:cs="Times New Roman"/>
          <w:color w:val="333333"/>
          <w:sz w:val="24"/>
          <w:szCs w:val="24"/>
          <w:lang w:eastAsia="uk-UA"/>
        </w:rPr>
        <w:t>2) забезпечено здійснення електронного судочинства, у тому числі шляхом запровадження можливості розгляду онлайн певних категорій справ незалежно від місцезнаходження сторін і суду, що, зокрема, сприяє рівномірному розподілу справ між судами і суддями;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1" w:name="n311"/>
      <w:bookmarkEnd w:id="311"/>
      <w:r w:rsidRPr="00577F07">
        <w:rPr>
          <w:rFonts w:ascii="Times New Roman" w:eastAsia="Times New Roman" w:hAnsi="Times New Roman" w:cs="Times New Roman"/>
          <w:color w:val="333333"/>
          <w:sz w:val="24"/>
          <w:szCs w:val="24"/>
          <w:lang w:eastAsia="uk-UA"/>
        </w:rPr>
        <w:t>3) розширено сферу застосування альтернативних способів вирішення спорів та досудового врегулювання спорів;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2" w:name="n312"/>
      <w:bookmarkEnd w:id="312"/>
      <w:r w:rsidRPr="00577F07">
        <w:rPr>
          <w:rFonts w:ascii="Times New Roman" w:eastAsia="Times New Roman" w:hAnsi="Times New Roman" w:cs="Times New Roman"/>
          <w:color w:val="333333"/>
          <w:sz w:val="24"/>
          <w:szCs w:val="24"/>
          <w:lang w:eastAsia="uk-UA"/>
        </w:rPr>
        <w:t>4) удосконалено систему виконання судових рішень;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3" w:name="n313"/>
      <w:bookmarkEnd w:id="313"/>
      <w:r w:rsidRPr="00577F07">
        <w:rPr>
          <w:rFonts w:ascii="Times New Roman" w:eastAsia="Times New Roman" w:hAnsi="Times New Roman" w:cs="Times New Roman"/>
          <w:color w:val="333333"/>
          <w:sz w:val="24"/>
          <w:szCs w:val="24"/>
          <w:lang w:eastAsia="uk-UA"/>
        </w:rPr>
        <w:t>5) запроваджено регламенти прозорого планування і розподілу бюджетних ресурсів у судовій системі на підставі об’єктивних та чітко визначених критеріїв; забезпечено проведення аудиту діяльності Державної судової адміністрації України, зокрема щодо фінансово-господарського забезпечення судів та органів судової влади, управління об’єктами державної власності, що належать до сфери її управління;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4" w:name="n314"/>
      <w:bookmarkEnd w:id="314"/>
      <w:r w:rsidRPr="00577F07">
        <w:rPr>
          <w:rFonts w:ascii="Times New Roman" w:eastAsia="Times New Roman" w:hAnsi="Times New Roman" w:cs="Times New Roman"/>
          <w:color w:val="333333"/>
          <w:sz w:val="24"/>
          <w:szCs w:val="24"/>
          <w:lang w:eastAsia="uk-UA"/>
        </w:rPr>
        <w:t xml:space="preserve">6) </w:t>
      </w:r>
      <w:proofErr w:type="spellStart"/>
      <w:r w:rsidRPr="00577F07">
        <w:rPr>
          <w:rFonts w:ascii="Times New Roman" w:eastAsia="Times New Roman" w:hAnsi="Times New Roman" w:cs="Times New Roman"/>
          <w:color w:val="333333"/>
          <w:sz w:val="24"/>
          <w:szCs w:val="24"/>
          <w:lang w:eastAsia="uk-UA"/>
        </w:rPr>
        <w:t>переглянуто</w:t>
      </w:r>
      <w:proofErr w:type="spellEnd"/>
      <w:r w:rsidRPr="00577F07">
        <w:rPr>
          <w:rFonts w:ascii="Times New Roman" w:eastAsia="Times New Roman" w:hAnsi="Times New Roman" w:cs="Times New Roman"/>
          <w:color w:val="333333"/>
          <w:sz w:val="24"/>
          <w:szCs w:val="24"/>
          <w:lang w:eastAsia="uk-UA"/>
        </w:rPr>
        <w:t xml:space="preserve"> та створено мережу місцевих судів з урахуванням адміністративно-територіальної реформи, необхідності забезпечення прямого доступу до правосуддя, економічної обґрунтованості;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5" w:name="n315"/>
      <w:bookmarkEnd w:id="315"/>
      <w:r w:rsidRPr="00577F07">
        <w:rPr>
          <w:rFonts w:ascii="Times New Roman" w:eastAsia="Times New Roman" w:hAnsi="Times New Roman" w:cs="Times New Roman"/>
          <w:color w:val="333333"/>
          <w:sz w:val="24"/>
          <w:szCs w:val="24"/>
          <w:lang w:eastAsia="uk-UA"/>
        </w:rPr>
        <w:t>7) розмір суддівської винагороди, передбачений </w:t>
      </w:r>
      <w:hyperlink r:id="rId36" w:tgtFrame="_blank" w:history="1">
        <w:r w:rsidRPr="00577F07">
          <w:rPr>
            <w:rFonts w:ascii="Times New Roman" w:eastAsia="Times New Roman" w:hAnsi="Times New Roman" w:cs="Times New Roman"/>
            <w:color w:val="0000FF"/>
            <w:sz w:val="24"/>
            <w:szCs w:val="24"/>
            <w:u w:val="single"/>
            <w:lang w:eastAsia="uk-UA"/>
          </w:rPr>
          <w:t>Законом України</w:t>
        </w:r>
      </w:hyperlink>
      <w:r w:rsidRPr="00577F07">
        <w:rPr>
          <w:rFonts w:ascii="Times New Roman" w:eastAsia="Times New Roman" w:hAnsi="Times New Roman" w:cs="Times New Roman"/>
          <w:color w:val="333333"/>
          <w:sz w:val="24"/>
          <w:szCs w:val="24"/>
          <w:lang w:eastAsia="uk-UA"/>
        </w:rPr>
        <w:t> "Про судоустрій і статус суддів", не обмежується на підставі інших нормативно-правових актів.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6" w:name="n316"/>
      <w:bookmarkEnd w:id="316"/>
      <w:r w:rsidRPr="00577F07">
        <w:rPr>
          <w:rFonts w:ascii="Times New Roman" w:eastAsia="Times New Roman" w:hAnsi="Times New Roman" w:cs="Times New Roman"/>
          <w:color w:val="333333"/>
          <w:sz w:val="24"/>
          <w:szCs w:val="24"/>
          <w:lang w:eastAsia="uk-UA"/>
        </w:rPr>
        <w:t>3.1.5. Проблема. Внутрішні управлінські процеси в органах прокуратури не завжди є прозорими та ефективними.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7" w:name="n317"/>
      <w:bookmarkEnd w:id="31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8" w:name="n318"/>
      <w:bookmarkEnd w:id="318"/>
      <w:r w:rsidRPr="00577F07">
        <w:rPr>
          <w:rFonts w:ascii="Times New Roman" w:eastAsia="Times New Roman" w:hAnsi="Times New Roman" w:cs="Times New Roman"/>
          <w:color w:val="333333"/>
          <w:sz w:val="24"/>
          <w:szCs w:val="24"/>
          <w:lang w:eastAsia="uk-UA"/>
        </w:rPr>
        <w:lastRenderedPageBreak/>
        <w:t>1) запроваджено електронну систему управління персоналом, прозору та дієву систему оцінки якості роботи прокурорів, спираючись на результати якої приймаються кадрові та управлінські рішення, а також рішення про преміювання;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19" w:name="n319"/>
      <w:bookmarkEnd w:id="319"/>
      <w:r w:rsidRPr="00577F07">
        <w:rPr>
          <w:rFonts w:ascii="Times New Roman" w:eastAsia="Times New Roman" w:hAnsi="Times New Roman" w:cs="Times New Roman"/>
          <w:color w:val="333333"/>
          <w:sz w:val="24"/>
          <w:szCs w:val="24"/>
          <w:lang w:eastAsia="uk-UA"/>
        </w:rPr>
        <w:t xml:space="preserve">2)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w:t>
      </w:r>
      <w:hyperlink r:id="rId37"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прокуратуру", які визначають вичерпний перелік підстав для звільнення та припинення повноважень прокурорів, у тому числі Генерального прокурора, що унеможливлює їх невмотивоване застосування;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0" w:name="n320"/>
      <w:bookmarkEnd w:id="320"/>
      <w:r w:rsidRPr="00577F07">
        <w:rPr>
          <w:rFonts w:ascii="Times New Roman" w:eastAsia="Times New Roman" w:hAnsi="Times New Roman" w:cs="Times New Roman"/>
          <w:color w:val="333333"/>
          <w:sz w:val="24"/>
          <w:szCs w:val="24"/>
          <w:lang w:eastAsia="uk-UA"/>
        </w:rPr>
        <w:t>3) створено та забезпечено початок діяльності органу, що здійснює дисциплінарне провадження щодо прокурорів.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1" w:name="n321"/>
      <w:bookmarkEnd w:id="321"/>
      <w:r w:rsidRPr="00577F07">
        <w:rPr>
          <w:rFonts w:ascii="Times New Roman" w:eastAsia="Times New Roman" w:hAnsi="Times New Roman" w:cs="Times New Roman"/>
          <w:color w:val="333333"/>
          <w:sz w:val="24"/>
          <w:szCs w:val="24"/>
          <w:lang w:eastAsia="uk-UA"/>
        </w:rPr>
        <w:t>3.1.6. Проблема. Відсутність ефективної моделі призначення на посади, оплати праці, просування по службі та розгляду дисциплінарних скарг у системі Національної поліції.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2" w:name="n322"/>
      <w:bookmarkEnd w:id="322"/>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3" w:name="n323"/>
      <w:bookmarkEnd w:id="323"/>
      <w:r w:rsidRPr="00577F07">
        <w:rPr>
          <w:rFonts w:ascii="Times New Roman" w:eastAsia="Times New Roman" w:hAnsi="Times New Roman" w:cs="Times New Roman"/>
          <w:color w:val="333333"/>
          <w:sz w:val="24"/>
          <w:szCs w:val="24"/>
          <w:lang w:eastAsia="uk-UA"/>
        </w:rPr>
        <w:t>1) вивчено організацію роботи постійно діючих поліцейських комісій, створених у системі Національної поліції, напрацьовано та вжито комплекс організаційних та практичних заходів щодо удосконалення їх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4" w:name="n324"/>
      <w:bookmarkEnd w:id="324"/>
      <w:r w:rsidRPr="00577F07">
        <w:rPr>
          <w:rFonts w:ascii="Times New Roman" w:eastAsia="Times New Roman" w:hAnsi="Times New Roman" w:cs="Times New Roman"/>
          <w:color w:val="333333"/>
          <w:sz w:val="24"/>
          <w:szCs w:val="24"/>
          <w:lang w:eastAsia="uk-UA"/>
        </w:rPr>
        <w:t>2) проаналізовано практику застосування норм Дисциплінарного статуту Національної поліції, підготовлено пропозиції щодо внесення змін до нього;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5" w:name="n325"/>
      <w:bookmarkEnd w:id="325"/>
      <w:r w:rsidRPr="00577F07">
        <w:rPr>
          <w:rFonts w:ascii="Times New Roman" w:eastAsia="Times New Roman" w:hAnsi="Times New Roman" w:cs="Times New Roman"/>
          <w:color w:val="333333"/>
          <w:sz w:val="24"/>
          <w:szCs w:val="24"/>
          <w:lang w:eastAsia="uk-UA"/>
        </w:rPr>
        <w:t>3) розроблено систему оцінки ефективності роботи працівників Національної поліції, а також електронну систему управління персоналом.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6" w:name="n326"/>
      <w:bookmarkEnd w:id="326"/>
      <w:r w:rsidRPr="00577F07">
        <w:rPr>
          <w:rFonts w:ascii="Times New Roman" w:eastAsia="Times New Roman" w:hAnsi="Times New Roman" w:cs="Times New Roman"/>
          <w:color w:val="333333"/>
          <w:sz w:val="24"/>
          <w:szCs w:val="24"/>
          <w:lang w:eastAsia="uk-UA"/>
        </w:rPr>
        <w:t>3.1.7. Проблема. Необхідність удосконалення процесу проведення незалежного оцінювання роботи антикорупційних органів та розробки механізмів притягнення до відповідальності.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7" w:name="n327"/>
      <w:bookmarkEnd w:id="32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8" w:name="n328"/>
      <w:bookmarkEnd w:id="328"/>
      <w:r w:rsidRPr="00577F07">
        <w:rPr>
          <w:rFonts w:ascii="Times New Roman" w:eastAsia="Times New Roman" w:hAnsi="Times New Roman" w:cs="Times New Roman"/>
          <w:color w:val="333333"/>
          <w:sz w:val="24"/>
          <w:szCs w:val="24"/>
          <w:lang w:eastAsia="uk-UA"/>
        </w:rPr>
        <w:t>1) унеможливлено існування конфлікту інтересів при розслідуванні правопорушень стосовно співробітників Національного агентства, Національного антикорупційного бюро України, Спеціалізованої антикорупційної прокуратури, Національного агентства України з питань виявлення, розшуку та управління активами, одержаними від корупційних та інших злочинів;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29" w:name="n329"/>
      <w:bookmarkEnd w:id="329"/>
      <w:r w:rsidRPr="00577F07">
        <w:rPr>
          <w:rFonts w:ascii="Times New Roman" w:eastAsia="Times New Roman" w:hAnsi="Times New Roman" w:cs="Times New Roman"/>
          <w:color w:val="333333"/>
          <w:sz w:val="24"/>
          <w:szCs w:val="24"/>
          <w:lang w:eastAsia="uk-UA"/>
        </w:rPr>
        <w:t>2) врегульовано питання щодо підстав для звільнення керівників правоохоронних органів у разі притягнення до адміністративної відповідальності за адміністративне правопорушення, пов’язане з корупцією;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0" w:name="n330"/>
      <w:bookmarkEnd w:id="330"/>
      <w:r w:rsidRPr="00577F07">
        <w:rPr>
          <w:rFonts w:ascii="Times New Roman" w:eastAsia="Times New Roman" w:hAnsi="Times New Roman" w:cs="Times New Roman"/>
          <w:color w:val="333333"/>
          <w:sz w:val="24"/>
          <w:szCs w:val="24"/>
          <w:lang w:eastAsia="uk-UA"/>
        </w:rPr>
        <w:t>3) запроваджено дієвий механізм здійснення незалежної оцінки (аудиту) ефективності діяльності Національного антикорупційного бюро України та Спеціалізованої антикорупційної прокуратури.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1" w:name="n331"/>
      <w:bookmarkEnd w:id="331"/>
      <w:r w:rsidRPr="00577F07">
        <w:rPr>
          <w:rFonts w:ascii="Times New Roman" w:eastAsia="Times New Roman" w:hAnsi="Times New Roman" w:cs="Times New Roman"/>
          <w:color w:val="333333"/>
          <w:sz w:val="24"/>
          <w:szCs w:val="24"/>
          <w:lang w:eastAsia="uk-UA"/>
        </w:rPr>
        <w:t>3.2. Державне регулювання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2" w:name="n332"/>
      <w:bookmarkEnd w:id="332"/>
      <w:r w:rsidRPr="00577F07">
        <w:rPr>
          <w:rFonts w:ascii="Times New Roman" w:eastAsia="Times New Roman" w:hAnsi="Times New Roman" w:cs="Times New Roman"/>
          <w:color w:val="333333"/>
          <w:sz w:val="24"/>
          <w:szCs w:val="24"/>
          <w:lang w:eastAsia="uk-UA"/>
        </w:rPr>
        <w:t>3.2.1. Проблема. Не здійснено цифрову трансформацію реалізації повноважень органами державної влади та органами місцевого самоврядування як основу для забезпечення прозорості та мінімізації корупційних ризиків у їх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3" w:name="n333"/>
      <w:bookmarkEnd w:id="333"/>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4" w:name="n334"/>
      <w:bookmarkEnd w:id="334"/>
      <w:r w:rsidRPr="00577F07">
        <w:rPr>
          <w:rFonts w:ascii="Times New Roman" w:eastAsia="Times New Roman" w:hAnsi="Times New Roman" w:cs="Times New Roman"/>
          <w:color w:val="333333"/>
          <w:sz w:val="24"/>
          <w:szCs w:val="24"/>
          <w:lang w:eastAsia="uk-UA"/>
        </w:rPr>
        <w:t xml:space="preserve">1) розроблено та введено в промислову експлуатацію офіційний інструмент підготовки та проведення публічних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у сфері інформатизації, який передбачає візуалізацію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наявність телекомунікаційних мереж, автоматизацію розрахунків очікуваної вартості;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5" w:name="n335"/>
      <w:bookmarkEnd w:id="335"/>
      <w:r w:rsidRPr="00577F07">
        <w:rPr>
          <w:rFonts w:ascii="Times New Roman" w:eastAsia="Times New Roman" w:hAnsi="Times New Roman" w:cs="Times New Roman"/>
          <w:color w:val="333333"/>
          <w:sz w:val="24"/>
          <w:szCs w:val="24"/>
          <w:lang w:eastAsia="uk-UA"/>
        </w:rPr>
        <w:t xml:space="preserve">2) утворено єдину </w:t>
      </w:r>
      <w:proofErr w:type="spellStart"/>
      <w:r w:rsidRPr="00577F07">
        <w:rPr>
          <w:rFonts w:ascii="Times New Roman" w:eastAsia="Times New Roman" w:hAnsi="Times New Roman" w:cs="Times New Roman"/>
          <w:color w:val="333333"/>
          <w:sz w:val="24"/>
          <w:szCs w:val="24"/>
          <w:lang w:eastAsia="uk-UA"/>
        </w:rPr>
        <w:t>інтероперабельну</w:t>
      </w:r>
      <w:proofErr w:type="spellEnd"/>
      <w:r w:rsidRPr="00577F07">
        <w:rPr>
          <w:rFonts w:ascii="Times New Roman" w:eastAsia="Times New Roman" w:hAnsi="Times New Roman" w:cs="Times New Roman"/>
          <w:color w:val="333333"/>
          <w:sz w:val="24"/>
          <w:szCs w:val="24"/>
          <w:lang w:eastAsia="uk-UA"/>
        </w:rPr>
        <w:t xml:space="preserve"> систему державних баз даних на основі єдиного державного центру обробки даних та національної інфраструктури просторових даних, усунуто дублювання процесів збору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6" w:name="n336"/>
      <w:bookmarkEnd w:id="336"/>
      <w:r w:rsidRPr="00577F07">
        <w:rPr>
          <w:rFonts w:ascii="Times New Roman" w:eastAsia="Times New Roman" w:hAnsi="Times New Roman" w:cs="Times New Roman"/>
          <w:color w:val="333333"/>
          <w:sz w:val="24"/>
          <w:szCs w:val="24"/>
          <w:lang w:eastAsia="uk-UA"/>
        </w:rPr>
        <w:lastRenderedPageBreak/>
        <w:t>3.2.2. Проблема. Вибіркове застосування обов’язкових правил для бізнесу, що супроводжується відповідними корупційними ризиками.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7" w:name="n337"/>
      <w:bookmarkEnd w:id="33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8" w:name="n338"/>
      <w:bookmarkEnd w:id="338"/>
      <w:r w:rsidRPr="00577F07">
        <w:rPr>
          <w:rFonts w:ascii="Times New Roman" w:eastAsia="Times New Roman" w:hAnsi="Times New Roman" w:cs="Times New Roman"/>
          <w:color w:val="333333"/>
          <w:sz w:val="24"/>
          <w:szCs w:val="24"/>
          <w:lang w:eastAsia="uk-UA"/>
        </w:rPr>
        <w:t>1) завершено впровадження ризик-орієнтованої системи державного нагляду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39" w:name="n339"/>
      <w:bookmarkEnd w:id="339"/>
      <w:r w:rsidRPr="00577F07">
        <w:rPr>
          <w:rFonts w:ascii="Times New Roman" w:eastAsia="Times New Roman" w:hAnsi="Times New Roman" w:cs="Times New Roman"/>
          <w:color w:val="333333"/>
          <w:sz w:val="24"/>
          <w:szCs w:val="24"/>
          <w:lang w:eastAsia="uk-UA"/>
        </w:rPr>
        <w:t xml:space="preserve">2) проведено аудит поточного стану впровадження електронних аукціонів та систем для доступу до обмеженого спільного ресурсу; визначено основні способи обходу їх обмежень; завершено впровадження електронних аукціонів та систем для доступу до обмеженого спільного ресурсу з урахуванням результатів проведеного аудиту (Електронного кабінету </w:t>
      </w:r>
      <w:proofErr w:type="spellStart"/>
      <w:r w:rsidRPr="00577F07">
        <w:rPr>
          <w:rFonts w:ascii="Times New Roman" w:eastAsia="Times New Roman" w:hAnsi="Times New Roman" w:cs="Times New Roman"/>
          <w:color w:val="333333"/>
          <w:sz w:val="24"/>
          <w:szCs w:val="24"/>
          <w:lang w:eastAsia="uk-UA"/>
        </w:rPr>
        <w:t>надрокористувача</w:t>
      </w:r>
      <w:proofErr w:type="spellEnd"/>
      <w:r w:rsidRPr="00577F07">
        <w:rPr>
          <w:rFonts w:ascii="Times New Roman" w:eastAsia="Times New Roman" w:hAnsi="Times New Roman" w:cs="Times New Roman"/>
          <w:color w:val="333333"/>
          <w:sz w:val="24"/>
          <w:szCs w:val="24"/>
          <w:lang w:eastAsia="uk-UA"/>
        </w:rPr>
        <w:t>, електронних аукціонів "</w:t>
      </w:r>
      <w:proofErr w:type="spellStart"/>
      <w:r w:rsidRPr="00577F07">
        <w:rPr>
          <w:rFonts w:ascii="Times New Roman" w:eastAsia="Times New Roman" w:hAnsi="Times New Roman" w:cs="Times New Roman"/>
          <w:color w:val="333333"/>
          <w:sz w:val="24"/>
          <w:szCs w:val="24"/>
          <w:lang w:eastAsia="uk-UA"/>
        </w:rPr>
        <w:t>Prozorro.Sale</w:t>
      </w:r>
      <w:proofErr w:type="spellEnd"/>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0" w:name="n340"/>
      <w:bookmarkEnd w:id="340"/>
      <w:r w:rsidRPr="00577F07">
        <w:rPr>
          <w:rFonts w:ascii="Times New Roman" w:eastAsia="Times New Roman" w:hAnsi="Times New Roman" w:cs="Times New Roman"/>
          <w:color w:val="333333"/>
          <w:sz w:val="24"/>
          <w:szCs w:val="24"/>
          <w:lang w:eastAsia="uk-UA"/>
        </w:rPr>
        <w:t>3) після внесення відповідних змін до законодавства забезпечено опублікування у форматі відкритих даних фінансової звітності, інформації про ризиковість платників податків згідно з Єдиним реєстром податкових накладних, ліцензійними реєстрами, а також інших ключових наборів даних, оприлюднення яких має значний антикорупційний ефект (з дотриманням вимог законодавства про доступ до публічної інформації та захист персональних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1" w:name="n341"/>
      <w:bookmarkEnd w:id="341"/>
      <w:r w:rsidRPr="00577F07">
        <w:rPr>
          <w:rFonts w:ascii="Times New Roman" w:eastAsia="Times New Roman" w:hAnsi="Times New Roman" w:cs="Times New Roman"/>
          <w:color w:val="333333"/>
          <w:sz w:val="24"/>
          <w:szCs w:val="24"/>
          <w:lang w:eastAsia="uk-UA"/>
        </w:rPr>
        <w:t xml:space="preserve">4) впроваджено інформаційно-аналітичну систему (далі - ІАС) управління природними ресурсами, яка надає відкритий доступ до актуальної інформації про природні ресурси, містить функціонал надання електронних послуг, електронної звітності, </w:t>
      </w:r>
      <w:proofErr w:type="spellStart"/>
      <w:r w:rsidRPr="00577F07">
        <w:rPr>
          <w:rFonts w:ascii="Times New Roman" w:eastAsia="Times New Roman" w:hAnsi="Times New Roman" w:cs="Times New Roman"/>
          <w:color w:val="333333"/>
          <w:sz w:val="24"/>
          <w:szCs w:val="24"/>
          <w:lang w:eastAsia="uk-UA"/>
        </w:rPr>
        <w:t>простежуваності</w:t>
      </w:r>
      <w:proofErr w:type="spellEnd"/>
      <w:r w:rsidRPr="00577F07">
        <w:rPr>
          <w:rFonts w:ascii="Times New Roman" w:eastAsia="Times New Roman" w:hAnsi="Times New Roman" w:cs="Times New Roman"/>
          <w:color w:val="333333"/>
          <w:sz w:val="24"/>
          <w:szCs w:val="24"/>
          <w:lang w:eastAsia="uk-UA"/>
        </w:rPr>
        <w:t>, екологічного моніторингу та інспектування, а також відкритий програмний інтерфейс для створення на основі даних ІАС (без права їх зміни) аналітичного та візуального (</w:t>
      </w:r>
      <w:proofErr w:type="spellStart"/>
      <w:r w:rsidRPr="00577F07">
        <w:rPr>
          <w:rFonts w:ascii="Times New Roman" w:eastAsia="Times New Roman" w:hAnsi="Times New Roman" w:cs="Times New Roman"/>
          <w:color w:val="333333"/>
          <w:sz w:val="24"/>
          <w:szCs w:val="24"/>
          <w:lang w:eastAsia="uk-UA"/>
        </w:rPr>
        <w:t>геоінформаційного</w:t>
      </w:r>
      <w:proofErr w:type="spellEnd"/>
      <w:r w:rsidRPr="00577F07">
        <w:rPr>
          <w:rFonts w:ascii="Times New Roman" w:eastAsia="Times New Roman" w:hAnsi="Times New Roman" w:cs="Times New Roman"/>
          <w:color w:val="333333"/>
          <w:sz w:val="24"/>
          <w:szCs w:val="24"/>
          <w:lang w:eastAsia="uk-UA"/>
        </w:rPr>
        <w:t>) програмного забезпечення";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2" w:name="n342"/>
      <w:bookmarkEnd w:id="342"/>
      <w:r w:rsidRPr="00577F07">
        <w:rPr>
          <w:rFonts w:ascii="Times New Roman" w:eastAsia="Times New Roman" w:hAnsi="Times New Roman" w:cs="Times New Roman"/>
          <w:color w:val="333333"/>
          <w:sz w:val="24"/>
          <w:szCs w:val="24"/>
          <w:lang w:eastAsia="uk-UA"/>
        </w:rPr>
        <w:t>5) впроваджено дворівневу інформаційно-телекомунікаційну систему, що забезпечує можливість створення, розміщення, оприлюднення та обміну інформацією і документами в електронному вигляді, проведення концесійного конкурсу та конкурентного діалогу, а також публікацію документів у процедурі прямих переговорів з орендарем державного майна, що передається в концесію (ЕТС).</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3" w:name="n343"/>
      <w:bookmarkEnd w:id="343"/>
      <w:r w:rsidRPr="00577F07">
        <w:rPr>
          <w:rFonts w:ascii="Times New Roman" w:eastAsia="Times New Roman" w:hAnsi="Times New Roman" w:cs="Times New Roman"/>
          <w:color w:val="333333"/>
          <w:sz w:val="24"/>
          <w:szCs w:val="24"/>
          <w:lang w:eastAsia="uk-UA"/>
        </w:rPr>
        <w:t>3.2.3. Проблема. Надмірне та необґрунтоване регуляторне навантаження на бізнес, що обумовлює високий рівень корупції у цій сфері.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4" w:name="n344"/>
      <w:bookmarkEnd w:id="34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5" w:name="n345"/>
      <w:bookmarkEnd w:id="345"/>
      <w:r w:rsidRPr="00577F07">
        <w:rPr>
          <w:rFonts w:ascii="Times New Roman" w:eastAsia="Times New Roman" w:hAnsi="Times New Roman" w:cs="Times New Roman"/>
          <w:color w:val="333333"/>
          <w:sz w:val="24"/>
          <w:szCs w:val="24"/>
          <w:lang w:eastAsia="uk-UA"/>
        </w:rPr>
        <w:t>1) впроваджено аналітичний модуль оцінки регуляторного навантаження на різні види бізнесу та результативності регуляторних актів у відповідних сферах як інструмент для зменшення витрат на дотримання вимог законодавства при здійсненні господарської діяльності; визначено належні підходи до контролю за загальною кількістю регулювань;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6" w:name="n346"/>
      <w:bookmarkEnd w:id="346"/>
      <w:r w:rsidRPr="00577F07">
        <w:rPr>
          <w:rFonts w:ascii="Times New Roman" w:eastAsia="Times New Roman" w:hAnsi="Times New Roman" w:cs="Times New Roman"/>
          <w:color w:val="333333"/>
          <w:sz w:val="24"/>
          <w:szCs w:val="24"/>
          <w:lang w:eastAsia="uk-UA"/>
        </w:rPr>
        <w:t>2) забезпечено публічний діалог з бізнес-середовищем щодо дерегуляції;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7" w:name="n347"/>
      <w:bookmarkEnd w:id="347"/>
      <w:r w:rsidRPr="00577F07">
        <w:rPr>
          <w:rFonts w:ascii="Times New Roman" w:eastAsia="Times New Roman" w:hAnsi="Times New Roman" w:cs="Times New Roman"/>
          <w:color w:val="333333"/>
          <w:sz w:val="24"/>
          <w:szCs w:val="24"/>
          <w:lang w:eastAsia="uk-UA"/>
        </w:rPr>
        <w:t>3) спрощено та забезпечено можливість відкриття поширених видів бізнесу онлайн згідно з принципом життєвих ситуацій;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8" w:name="n348"/>
      <w:bookmarkEnd w:id="348"/>
      <w:r w:rsidRPr="00577F07">
        <w:rPr>
          <w:rFonts w:ascii="Times New Roman" w:eastAsia="Times New Roman" w:hAnsi="Times New Roman" w:cs="Times New Roman"/>
          <w:color w:val="333333"/>
          <w:sz w:val="24"/>
          <w:szCs w:val="24"/>
          <w:lang w:eastAsia="uk-UA"/>
        </w:rPr>
        <w:t xml:space="preserve">4) впроваджено нову єдину інтегровану дозвільну систему доступу до ринків, що замінить існуючі різноманітні процедури, встановить спрощені правила та </w:t>
      </w:r>
      <w:proofErr w:type="spellStart"/>
      <w:r w:rsidRPr="00577F07">
        <w:rPr>
          <w:rFonts w:ascii="Times New Roman" w:eastAsia="Times New Roman" w:hAnsi="Times New Roman" w:cs="Times New Roman"/>
          <w:color w:val="333333"/>
          <w:sz w:val="24"/>
          <w:szCs w:val="24"/>
          <w:lang w:eastAsia="uk-UA"/>
        </w:rPr>
        <w:t>цифровізує</w:t>
      </w:r>
      <w:proofErr w:type="spellEnd"/>
      <w:r w:rsidRPr="00577F07">
        <w:rPr>
          <w:rFonts w:ascii="Times New Roman" w:eastAsia="Times New Roman" w:hAnsi="Times New Roman" w:cs="Times New Roman"/>
          <w:color w:val="333333"/>
          <w:sz w:val="24"/>
          <w:szCs w:val="24"/>
          <w:lang w:eastAsia="uk-UA"/>
        </w:rPr>
        <w:t xml:space="preserve"> всі випадки оформлення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49" w:name="n349"/>
      <w:bookmarkEnd w:id="349"/>
      <w:r w:rsidRPr="00577F07">
        <w:rPr>
          <w:rFonts w:ascii="Times New Roman" w:eastAsia="Times New Roman" w:hAnsi="Times New Roman" w:cs="Times New Roman"/>
          <w:color w:val="333333"/>
          <w:sz w:val="24"/>
          <w:szCs w:val="24"/>
          <w:lang w:eastAsia="uk-UA"/>
        </w:rPr>
        <w:t>5) скасовано зайву звітність: підприємці не подають декілька разів одну інформацію в різні органи влади; кабінет платника податків інтегровано у зручний єдиний державний веб-портал електронних послуг;</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0" w:name="n350"/>
      <w:bookmarkEnd w:id="350"/>
      <w:r w:rsidRPr="00577F07">
        <w:rPr>
          <w:rFonts w:ascii="Times New Roman" w:eastAsia="Times New Roman" w:hAnsi="Times New Roman" w:cs="Times New Roman"/>
          <w:color w:val="333333"/>
          <w:sz w:val="24"/>
          <w:szCs w:val="24"/>
          <w:lang w:eastAsia="uk-UA"/>
        </w:rPr>
        <w:t xml:space="preserve">6) здійснено перегляд регуляторних актів органів та посадових осіб місцевого самоврядування щодо їх результативності; надано пропозиції щодо внесення змін до актів, які не відповідають вимогам чинного законодавства, містять </w:t>
      </w:r>
      <w:proofErr w:type="spellStart"/>
      <w:r w:rsidRPr="00577F07">
        <w:rPr>
          <w:rFonts w:ascii="Times New Roman" w:eastAsia="Times New Roman" w:hAnsi="Times New Roman" w:cs="Times New Roman"/>
          <w:color w:val="333333"/>
          <w:sz w:val="24"/>
          <w:szCs w:val="24"/>
          <w:lang w:eastAsia="uk-UA"/>
        </w:rPr>
        <w:t>корупціогенні</w:t>
      </w:r>
      <w:proofErr w:type="spellEnd"/>
      <w:r w:rsidRPr="00577F07">
        <w:rPr>
          <w:rFonts w:ascii="Times New Roman" w:eastAsia="Times New Roman" w:hAnsi="Times New Roman" w:cs="Times New Roman"/>
          <w:color w:val="333333"/>
          <w:sz w:val="24"/>
          <w:szCs w:val="24"/>
          <w:lang w:eastAsia="uk-UA"/>
        </w:rPr>
        <w:t xml:space="preserve"> фактори чи спотворюють конкуренцію;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1" w:name="n351"/>
      <w:bookmarkEnd w:id="351"/>
      <w:r w:rsidRPr="00577F07">
        <w:rPr>
          <w:rFonts w:ascii="Times New Roman" w:eastAsia="Times New Roman" w:hAnsi="Times New Roman" w:cs="Times New Roman"/>
          <w:color w:val="333333"/>
          <w:sz w:val="24"/>
          <w:szCs w:val="24"/>
          <w:lang w:eastAsia="uk-UA"/>
        </w:rPr>
        <w:lastRenderedPageBreak/>
        <w:t>7) забезпечено канали співробітництва з Радою бізнес-омбудсмена, направлені на імплементацію її системних рекомендацій та усунення перешкод для ведення бізнесу в Україні.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2" w:name="n352"/>
      <w:bookmarkEnd w:id="352"/>
      <w:r w:rsidRPr="00577F07">
        <w:rPr>
          <w:rFonts w:ascii="Times New Roman" w:eastAsia="Times New Roman" w:hAnsi="Times New Roman" w:cs="Times New Roman"/>
          <w:color w:val="333333"/>
          <w:sz w:val="24"/>
          <w:szCs w:val="24"/>
          <w:lang w:eastAsia="uk-UA"/>
        </w:rPr>
        <w:t>3.2.4. Проблема. Неефективне державне регулювання, що заважає доброчесному бізнесу розвиватися та обумовлює корупційні практики.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3" w:name="n353"/>
      <w:bookmarkEnd w:id="353"/>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4" w:name="n354"/>
      <w:bookmarkEnd w:id="354"/>
      <w:r w:rsidRPr="00577F07">
        <w:rPr>
          <w:rFonts w:ascii="Times New Roman" w:eastAsia="Times New Roman" w:hAnsi="Times New Roman" w:cs="Times New Roman"/>
          <w:color w:val="333333"/>
          <w:sz w:val="24"/>
          <w:szCs w:val="24"/>
          <w:lang w:eastAsia="uk-UA"/>
        </w:rPr>
        <w:t>1) у процедурах прийняття рішень у сфері формування державної політики у законодавчій та виконавчій гілках влади впроваджено структурований ефективний процес аналізу політики, продовжено системний аналіз регулювання ринків та впровадження його рекомендацій;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5" w:name="n355"/>
      <w:bookmarkEnd w:id="355"/>
      <w:r w:rsidRPr="00577F07">
        <w:rPr>
          <w:rFonts w:ascii="Times New Roman" w:eastAsia="Times New Roman" w:hAnsi="Times New Roman" w:cs="Times New Roman"/>
          <w:color w:val="333333"/>
          <w:sz w:val="24"/>
          <w:szCs w:val="24"/>
          <w:lang w:eastAsia="uk-UA"/>
        </w:rPr>
        <w:t>2) в органах державної влади та органах місцевого самоврядування запроваджено систему оплати праці на основі класифікації посад та преміювання залежно від особистого внеску в загальний результат роботи органу; оплата праці є гідною та прогнозованою, що дає змогу залучати та утримувати доброчесний, професійний та мотивований штат;</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6" w:name="n356"/>
      <w:bookmarkEnd w:id="356"/>
      <w:r w:rsidRPr="00577F07">
        <w:rPr>
          <w:rFonts w:ascii="Times New Roman" w:eastAsia="Times New Roman" w:hAnsi="Times New Roman" w:cs="Times New Roman"/>
          <w:color w:val="333333"/>
          <w:sz w:val="24"/>
          <w:szCs w:val="24"/>
          <w:lang w:eastAsia="uk-UA"/>
        </w:rPr>
        <w:t>3) впроваджено ефективні та прозорі облік та ринок деревини;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7" w:name="n357"/>
      <w:bookmarkEnd w:id="357"/>
      <w:r w:rsidRPr="00577F07">
        <w:rPr>
          <w:rFonts w:ascii="Times New Roman" w:eastAsia="Times New Roman" w:hAnsi="Times New Roman" w:cs="Times New Roman"/>
          <w:color w:val="333333"/>
          <w:sz w:val="24"/>
          <w:szCs w:val="24"/>
          <w:lang w:eastAsia="uk-UA"/>
        </w:rPr>
        <w:t>4) впроваджено реформу сектору телекомунікацій шляхом реформування регулятора та законодавства у сфері телекомунікацій у рамках виконання зобов’язань України, передбачених </w:t>
      </w:r>
      <w:hyperlink r:id="rId38" w:tgtFrame="_blank" w:history="1">
        <w:r w:rsidRPr="00577F07">
          <w:rPr>
            <w:rFonts w:ascii="Times New Roman" w:eastAsia="Times New Roman" w:hAnsi="Times New Roman" w:cs="Times New Roman"/>
            <w:color w:val="0000FF"/>
            <w:sz w:val="24"/>
            <w:szCs w:val="24"/>
            <w:u w:val="single"/>
            <w:lang w:eastAsia="uk-UA"/>
          </w:rPr>
          <w:t>Угодою про асоціацію</w:t>
        </w:r>
      </w:hyperlink>
      <w:r w:rsidRPr="00577F07">
        <w:rPr>
          <w:rFonts w:ascii="Times New Roman" w:eastAsia="Times New Roman" w:hAnsi="Times New Roman" w:cs="Times New Roman"/>
          <w:color w:val="333333"/>
          <w:sz w:val="24"/>
          <w:szCs w:val="24"/>
          <w:lang w:eastAsia="uk-UA"/>
        </w:rPr>
        <w:t> між Україною, з однієї сторони, та Європейським Союзом, Європейським співтовариством з атомної енергії і їхніми державами-членами, з іншої сторони, та на основі Директиви </w:t>
      </w:r>
      <w:hyperlink r:id="rId39" w:tgtFrame="_blank" w:history="1">
        <w:r w:rsidRPr="00577F07">
          <w:rPr>
            <w:rFonts w:ascii="Times New Roman" w:eastAsia="Times New Roman" w:hAnsi="Times New Roman" w:cs="Times New Roman"/>
            <w:color w:val="0000FF"/>
            <w:sz w:val="24"/>
            <w:szCs w:val="24"/>
            <w:u w:val="single"/>
            <w:lang w:eastAsia="uk-UA"/>
          </w:rPr>
          <w:t>2018/1972 (ЄС)</w:t>
        </w:r>
      </w:hyperlink>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8" w:name="n358"/>
      <w:bookmarkEnd w:id="358"/>
      <w:r w:rsidRPr="00577F07">
        <w:rPr>
          <w:rFonts w:ascii="Times New Roman" w:eastAsia="Times New Roman" w:hAnsi="Times New Roman" w:cs="Times New Roman"/>
          <w:color w:val="333333"/>
          <w:sz w:val="24"/>
          <w:szCs w:val="24"/>
          <w:lang w:eastAsia="uk-UA"/>
        </w:rPr>
        <w:t>3.2.5. Проблема. Недостатній обсяг інформації щодо діяльності Антимонопольного комітету України і наділення його низкою дискреційних повноважень ускладнюють громадський контроль за його діяльністю та обумовлюють високий рівень корупційних ризиків. Відсутня дієва програма пом’якшення відповідальності учасників картелю, які повідомили про картель та надали докази.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59" w:name="n359"/>
      <w:bookmarkEnd w:id="35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0" w:name="n360"/>
      <w:bookmarkEnd w:id="360"/>
      <w:r w:rsidRPr="00577F07">
        <w:rPr>
          <w:rFonts w:ascii="Times New Roman" w:eastAsia="Times New Roman" w:hAnsi="Times New Roman" w:cs="Times New Roman"/>
          <w:color w:val="333333"/>
          <w:sz w:val="24"/>
          <w:szCs w:val="24"/>
          <w:lang w:eastAsia="uk-UA"/>
        </w:rPr>
        <w:t>1) Антимонопольний комітет України здійснює свою діяльність на засадах прозорості, передбачуваності та правової визначеності, рівень корупційних ризиків у його діяльності суттєво знизився завдяки безперешкодному, але врегульованому доступу громадськості до обговорення на етапі оголошення рішення, проектів нормативно-правових актів та інформуванню про плани діяльності Антимонопольного комітету України та його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1" w:name="n361"/>
      <w:bookmarkEnd w:id="361"/>
      <w:r w:rsidRPr="00577F07">
        <w:rPr>
          <w:rFonts w:ascii="Times New Roman" w:eastAsia="Times New Roman" w:hAnsi="Times New Roman" w:cs="Times New Roman"/>
          <w:color w:val="333333"/>
          <w:sz w:val="24"/>
          <w:szCs w:val="24"/>
          <w:lang w:eastAsia="uk-UA"/>
        </w:rPr>
        <w:t>2) на законодавчому рівні закріплено обов’язок Антимонопольного комітету України оприлюднювати на офіційній веб-сторінці: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2" w:name="n362"/>
      <w:bookmarkEnd w:id="362"/>
      <w:r w:rsidRPr="00577F07">
        <w:rPr>
          <w:rFonts w:ascii="Times New Roman" w:eastAsia="Times New Roman" w:hAnsi="Times New Roman" w:cs="Times New Roman"/>
          <w:color w:val="333333"/>
          <w:sz w:val="24"/>
          <w:szCs w:val="24"/>
          <w:lang w:eastAsia="uk-UA"/>
        </w:rPr>
        <w:t>рекомендації, що надаються органам державної влади, органам місцевого самоврядування, установам, організаціям, суб’єктам господарювання, об’єднанням;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3" w:name="n363"/>
      <w:bookmarkEnd w:id="363"/>
      <w:r w:rsidRPr="00577F07">
        <w:rPr>
          <w:rFonts w:ascii="Times New Roman" w:eastAsia="Times New Roman" w:hAnsi="Times New Roman" w:cs="Times New Roman"/>
          <w:color w:val="333333"/>
          <w:sz w:val="24"/>
          <w:szCs w:val="24"/>
          <w:lang w:eastAsia="uk-UA"/>
        </w:rPr>
        <w:t>вичерпний перелік справ, які перебувають на розгляді Антимонопольного комітету України, із зазначенням за кожною справою про порушення законодавства про захист економічної конкуренції в динаміці інформації про суть справи, загальні стадії її розгляду;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4" w:name="n364"/>
      <w:bookmarkEnd w:id="364"/>
      <w:r w:rsidRPr="00577F07">
        <w:rPr>
          <w:rFonts w:ascii="Times New Roman" w:eastAsia="Times New Roman" w:hAnsi="Times New Roman" w:cs="Times New Roman"/>
          <w:color w:val="333333"/>
          <w:sz w:val="24"/>
          <w:szCs w:val="24"/>
          <w:lang w:eastAsia="uk-UA"/>
        </w:rPr>
        <w:t xml:space="preserve">3) усунуто надмірний рівень </w:t>
      </w:r>
      <w:proofErr w:type="spellStart"/>
      <w:r w:rsidRPr="00577F07">
        <w:rPr>
          <w:rFonts w:ascii="Times New Roman" w:eastAsia="Times New Roman" w:hAnsi="Times New Roman" w:cs="Times New Roman"/>
          <w:color w:val="333333"/>
          <w:sz w:val="24"/>
          <w:szCs w:val="24"/>
          <w:lang w:eastAsia="uk-UA"/>
        </w:rPr>
        <w:t>дискреції</w:t>
      </w:r>
      <w:proofErr w:type="spellEnd"/>
      <w:r w:rsidRPr="00577F07">
        <w:rPr>
          <w:rFonts w:ascii="Times New Roman" w:eastAsia="Times New Roman" w:hAnsi="Times New Roman" w:cs="Times New Roman"/>
          <w:color w:val="333333"/>
          <w:sz w:val="24"/>
          <w:szCs w:val="24"/>
          <w:lang w:eastAsia="uk-UA"/>
        </w:rPr>
        <w:t xml:space="preserve"> у реалізації Антимонопольним комітетом України своїх повноважень, зокрема щодо визначення Антимонопольним комітетом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5" w:name="n365"/>
      <w:bookmarkEnd w:id="365"/>
      <w:r w:rsidRPr="00577F07">
        <w:rPr>
          <w:rFonts w:ascii="Times New Roman" w:eastAsia="Times New Roman" w:hAnsi="Times New Roman" w:cs="Times New Roman"/>
          <w:color w:val="333333"/>
          <w:sz w:val="24"/>
          <w:szCs w:val="24"/>
          <w:lang w:eastAsia="uk-UA"/>
        </w:rPr>
        <w:t>початку розгляду справи про порушення законодавства про захист економічної конкуренції, орієнтовного строку розгляду такої справи та, у разі необхідності, можливості перенесення цього строку з відповідним обґрунтуванням;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6" w:name="n366"/>
      <w:bookmarkEnd w:id="366"/>
      <w:r w:rsidRPr="00577F07">
        <w:rPr>
          <w:rFonts w:ascii="Times New Roman" w:eastAsia="Times New Roman" w:hAnsi="Times New Roman" w:cs="Times New Roman"/>
          <w:color w:val="333333"/>
          <w:sz w:val="24"/>
          <w:szCs w:val="24"/>
          <w:lang w:eastAsia="uk-UA"/>
        </w:rPr>
        <w:t>строку проведення перевірки інформації про незаконну державну допомогу;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7" w:name="n367"/>
      <w:bookmarkEnd w:id="367"/>
      <w:r w:rsidRPr="00577F07">
        <w:rPr>
          <w:rFonts w:ascii="Times New Roman" w:eastAsia="Times New Roman" w:hAnsi="Times New Roman" w:cs="Times New Roman"/>
          <w:color w:val="333333"/>
          <w:sz w:val="24"/>
          <w:szCs w:val="24"/>
          <w:lang w:eastAsia="uk-UA"/>
        </w:rPr>
        <w:t xml:space="preserve">шляхів удосконалення механізму визначення та заміни державних уповноважених, відповідальних за розгляд справ про порушення законодавства про захист економічної </w:t>
      </w:r>
      <w:r w:rsidRPr="00577F07">
        <w:rPr>
          <w:rFonts w:ascii="Times New Roman" w:eastAsia="Times New Roman" w:hAnsi="Times New Roman" w:cs="Times New Roman"/>
          <w:color w:val="333333"/>
          <w:sz w:val="24"/>
          <w:szCs w:val="24"/>
          <w:lang w:eastAsia="uk-UA"/>
        </w:rPr>
        <w:lastRenderedPageBreak/>
        <w:t>конкуренції, враховуючи їх професійні якості, досвід, неупередженість, незалежність, законність та обґрунтованість прийнятих ними рішень;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8" w:name="n368"/>
      <w:bookmarkEnd w:id="368"/>
      <w:r w:rsidRPr="00577F07">
        <w:rPr>
          <w:rFonts w:ascii="Times New Roman" w:eastAsia="Times New Roman" w:hAnsi="Times New Roman" w:cs="Times New Roman"/>
          <w:color w:val="333333"/>
          <w:sz w:val="24"/>
          <w:szCs w:val="24"/>
          <w:lang w:eastAsia="uk-UA"/>
        </w:rPr>
        <w:t>шляхів удосконалення підходів до визначення розміру та порядку розрахунку штрафу, який накладається за порушення законодавства про захист економічної конкуренції;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69" w:name="n369"/>
      <w:bookmarkEnd w:id="369"/>
      <w:r w:rsidRPr="00577F07">
        <w:rPr>
          <w:rFonts w:ascii="Times New Roman" w:eastAsia="Times New Roman" w:hAnsi="Times New Roman" w:cs="Times New Roman"/>
          <w:color w:val="333333"/>
          <w:sz w:val="24"/>
          <w:szCs w:val="24"/>
          <w:lang w:eastAsia="uk-UA"/>
        </w:rPr>
        <w:t>4) для стимулювання розкриття картельних змов удосконалено механізм звільнення або пом’якшення відповідальності учасників картелю, які повідомили Антимонопольний комітет України про нього та надали відповідні докази, що ґрунтується на найкращих практиках країн Європейського Союзу.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0" w:name="n370"/>
      <w:bookmarkEnd w:id="370"/>
      <w:r w:rsidRPr="00577F07">
        <w:rPr>
          <w:rFonts w:ascii="Times New Roman" w:eastAsia="Times New Roman" w:hAnsi="Times New Roman" w:cs="Times New Roman"/>
          <w:color w:val="333333"/>
          <w:sz w:val="24"/>
          <w:szCs w:val="24"/>
          <w:lang w:eastAsia="uk-UA"/>
        </w:rPr>
        <w:t>3.2.6. Проблема. Значна частина надавачів державної допомоги суб’єктам господарювання надає державну допомогу, яка є незаконною та визнана Антимонопольним комітетом України недопустимою для конкуренції, що спричиняє негативний вплив на конкуренцію та може бути наслідком реалізації попередніх корупційних домовленостей.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1" w:name="n371"/>
      <w:bookmarkEnd w:id="37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2" w:name="n372"/>
      <w:bookmarkEnd w:id="372"/>
      <w:r w:rsidRPr="00577F07">
        <w:rPr>
          <w:rFonts w:ascii="Times New Roman" w:eastAsia="Times New Roman" w:hAnsi="Times New Roman" w:cs="Times New Roman"/>
          <w:color w:val="333333"/>
          <w:sz w:val="24"/>
          <w:szCs w:val="24"/>
          <w:lang w:eastAsia="uk-UA"/>
        </w:rPr>
        <w:t>1) на законодавчому рівні встановлено юридичну відповідальність уповноважених осіб - надавачів державної допомоги за недотримання вимог </w:t>
      </w:r>
      <w:hyperlink r:id="rId40" w:tgtFrame="_blank" w:history="1">
        <w:r w:rsidRPr="00577F07">
          <w:rPr>
            <w:rFonts w:ascii="Times New Roman" w:eastAsia="Times New Roman" w:hAnsi="Times New Roman" w:cs="Times New Roman"/>
            <w:color w:val="0000FF"/>
            <w:sz w:val="24"/>
            <w:szCs w:val="24"/>
            <w:u w:val="single"/>
            <w:lang w:eastAsia="uk-UA"/>
          </w:rPr>
          <w:t>Закону України</w:t>
        </w:r>
      </w:hyperlink>
      <w:r w:rsidRPr="00577F07">
        <w:rPr>
          <w:rFonts w:ascii="Times New Roman" w:eastAsia="Times New Roman" w:hAnsi="Times New Roman" w:cs="Times New Roman"/>
          <w:color w:val="333333"/>
          <w:sz w:val="24"/>
          <w:szCs w:val="24"/>
          <w:lang w:eastAsia="uk-UA"/>
        </w:rPr>
        <w:t> "Про державну допомогу суб’єктам господарювання" щодо надання незаконної та недопустимої державної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3" w:name="n373"/>
      <w:bookmarkEnd w:id="373"/>
      <w:r w:rsidRPr="00577F07">
        <w:rPr>
          <w:rFonts w:ascii="Times New Roman" w:eastAsia="Times New Roman" w:hAnsi="Times New Roman" w:cs="Times New Roman"/>
          <w:color w:val="333333"/>
          <w:sz w:val="24"/>
          <w:szCs w:val="24"/>
          <w:lang w:eastAsia="uk-UA"/>
        </w:rPr>
        <w:t>3.2.7. Проблема. Неефективний механізм здійснення попереднього контролю та оцінки впливу на конкуренцію при створенні та функціонування суб’єктів господарювання обумовлює негативний вплив на конкуренцію.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4" w:name="n374"/>
      <w:bookmarkEnd w:id="37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5" w:name="n375"/>
      <w:bookmarkEnd w:id="375"/>
      <w:r w:rsidRPr="00577F07">
        <w:rPr>
          <w:rFonts w:ascii="Times New Roman" w:eastAsia="Times New Roman" w:hAnsi="Times New Roman" w:cs="Times New Roman"/>
          <w:color w:val="333333"/>
          <w:sz w:val="24"/>
          <w:szCs w:val="24"/>
          <w:lang w:eastAsia="uk-UA"/>
        </w:rPr>
        <w:t xml:space="preserve">1) на законодавчому рівні запроваджено досить дієві механізми контролю впливу на конкуренцією у зв’язку з можливими </w:t>
      </w:r>
      <w:proofErr w:type="spellStart"/>
      <w:r w:rsidRPr="00577F07">
        <w:rPr>
          <w:rFonts w:ascii="Times New Roman" w:eastAsia="Times New Roman" w:hAnsi="Times New Roman" w:cs="Times New Roman"/>
          <w:color w:val="333333"/>
          <w:sz w:val="24"/>
          <w:szCs w:val="24"/>
          <w:lang w:eastAsia="uk-UA"/>
        </w:rPr>
        <w:t>антиконкурентними</w:t>
      </w:r>
      <w:proofErr w:type="spellEnd"/>
      <w:r w:rsidRPr="00577F07">
        <w:rPr>
          <w:rFonts w:ascii="Times New Roman" w:eastAsia="Times New Roman" w:hAnsi="Times New Roman" w:cs="Times New Roman"/>
          <w:color w:val="333333"/>
          <w:sz w:val="24"/>
          <w:szCs w:val="24"/>
          <w:lang w:eastAsia="uk-UA"/>
        </w:rPr>
        <w:t xml:space="preserve"> діями у секторах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6" w:name="n376"/>
      <w:bookmarkEnd w:id="376"/>
      <w:r w:rsidRPr="00577F07">
        <w:rPr>
          <w:rFonts w:ascii="Times New Roman" w:eastAsia="Times New Roman" w:hAnsi="Times New Roman" w:cs="Times New Roman"/>
          <w:color w:val="333333"/>
          <w:sz w:val="24"/>
          <w:szCs w:val="24"/>
          <w:lang w:eastAsia="uk-UA"/>
        </w:rPr>
        <w:t>3.3. Митна справа та оподаткування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7" w:name="n377"/>
      <w:bookmarkEnd w:id="377"/>
      <w:r w:rsidRPr="00577F07">
        <w:rPr>
          <w:rFonts w:ascii="Times New Roman" w:eastAsia="Times New Roman" w:hAnsi="Times New Roman" w:cs="Times New Roman"/>
          <w:color w:val="333333"/>
          <w:sz w:val="24"/>
          <w:szCs w:val="24"/>
          <w:lang w:eastAsia="uk-UA"/>
        </w:rPr>
        <w:t>3.3.1. Проблема. Недостатня прозорість та ефективність роботи митних органів, надмірний обсяг дискреційних повноважень у працівників митниці.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8" w:name="n378"/>
      <w:bookmarkEnd w:id="37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79" w:name="n379"/>
      <w:bookmarkEnd w:id="379"/>
      <w:r w:rsidRPr="00577F07">
        <w:rPr>
          <w:rFonts w:ascii="Times New Roman" w:eastAsia="Times New Roman" w:hAnsi="Times New Roman" w:cs="Times New Roman"/>
          <w:color w:val="333333"/>
          <w:sz w:val="24"/>
          <w:szCs w:val="24"/>
          <w:lang w:eastAsia="uk-UA"/>
        </w:rPr>
        <w:t>1) усунені підстави для можливої корупції працівників митних органів шляхом уведення правила, за яким резервні методи визначення митної вартості можуть застосовуватися виключно в межах апеляційних процедур;</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0" w:name="n380"/>
      <w:bookmarkEnd w:id="380"/>
      <w:r w:rsidRPr="00577F07">
        <w:rPr>
          <w:rFonts w:ascii="Times New Roman" w:eastAsia="Times New Roman" w:hAnsi="Times New Roman" w:cs="Times New Roman"/>
          <w:color w:val="333333"/>
          <w:sz w:val="24"/>
          <w:szCs w:val="24"/>
          <w:lang w:eastAsia="uk-UA"/>
        </w:rPr>
        <w:t>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1" w:name="n381"/>
      <w:bookmarkEnd w:id="381"/>
      <w:r w:rsidRPr="00577F07">
        <w:rPr>
          <w:rFonts w:ascii="Times New Roman" w:eastAsia="Times New Roman" w:hAnsi="Times New Roman" w:cs="Times New Roman"/>
          <w:color w:val="333333"/>
          <w:sz w:val="24"/>
          <w:szCs w:val="24"/>
          <w:lang w:eastAsia="uk-UA"/>
        </w:rPr>
        <w:t>3) мінімізовано корупційні ризики внаслідок створення органу громадського контролю за поточною діяльністю митних органів, який матиме повноваження, визначені законом;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2" w:name="n382"/>
      <w:bookmarkEnd w:id="382"/>
      <w:r w:rsidRPr="00577F07">
        <w:rPr>
          <w:rFonts w:ascii="Times New Roman" w:eastAsia="Times New Roman" w:hAnsi="Times New Roman" w:cs="Times New Roman"/>
          <w:color w:val="333333"/>
          <w:sz w:val="24"/>
          <w:szCs w:val="24"/>
          <w:lang w:eastAsia="uk-UA"/>
        </w:rPr>
        <w:t xml:space="preserve">4) мінімізовано необґрунтований вплив суб’єктивних чинників під час митного оформлення завдяки автоматизації та </w:t>
      </w:r>
      <w:proofErr w:type="spellStart"/>
      <w:r w:rsidRPr="00577F07">
        <w:rPr>
          <w:rFonts w:ascii="Times New Roman" w:eastAsia="Times New Roman" w:hAnsi="Times New Roman" w:cs="Times New Roman"/>
          <w:color w:val="333333"/>
          <w:sz w:val="24"/>
          <w:szCs w:val="24"/>
          <w:lang w:eastAsia="uk-UA"/>
        </w:rPr>
        <w:t>цифровізації</w:t>
      </w:r>
      <w:proofErr w:type="spellEnd"/>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3" w:name="n383"/>
      <w:bookmarkEnd w:id="383"/>
      <w:r w:rsidRPr="00577F07">
        <w:rPr>
          <w:rFonts w:ascii="Times New Roman" w:eastAsia="Times New Roman" w:hAnsi="Times New Roman" w:cs="Times New Roman"/>
          <w:color w:val="333333"/>
          <w:sz w:val="24"/>
          <w:szCs w:val="24"/>
          <w:lang w:eastAsia="uk-UA"/>
        </w:rPr>
        <w:t>5) під час розробки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4" w:name="n384"/>
      <w:bookmarkEnd w:id="384"/>
      <w:r w:rsidRPr="00577F07">
        <w:rPr>
          <w:rFonts w:ascii="Times New Roman" w:eastAsia="Times New Roman" w:hAnsi="Times New Roman" w:cs="Times New Roman"/>
          <w:color w:val="333333"/>
          <w:sz w:val="24"/>
          <w:szCs w:val="24"/>
          <w:lang w:eastAsia="uk-UA"/>
        </w:rPr>
        <w:t>3.3.2. Проблема. Непрозорість підходів у класифікації товарів, визначенні їх митної вартості та призначенні перевірок.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5" w:name="n385"/>
      <w:bookmarkEnd w:id="38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6" w:name="n386"/>
      <w:bookmarkEnd w:id="386"/>
      <w:r w:rsidRPr="00577F07">
        <w:rPr>
          <w:rFonts w:ascii="Times New Roman" w:eastAsia="Times New Roman" w:hAnsi="Times New Roman" w:cs="Times New Roman"/>
          <w:color w:val="333333"/>
          <w:sz w:val="24"/>
          <w:szCs w:val="24"/>
          <w:lang w:eastAsia="uk-UA"/>
        </w:rPr>
        <w:lastRenderedPageBreak/>
        <w:t>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7" w:name="n387"/>
      <w:bookmarkEnd w:id="387"/>
      <w:r w:rsidRPr="00577F07">
        <w:rPr>
          <w:rFonts w:ascii="Times New Roman" w:eastAsia="Times New Roman" w:hAnsi="Times New Roman" w:cs="Times New Roman"/>
          <w:color w:val="333333"/>
          <w:sz w:val="24"/>
          <w:szCs w:val="24"/>
          <w:lang w:eastAsia="uk-UA"/>
        </w:rPr>
        <w:t>2) запроваджено переважне адміністрування митних платежів за результатами пост-аудит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8" w:name="n388"/>
      <w:bookmarkEnd w:id="388"/>
      <w:r w:rsidRPr="00577F07">
        <w:rPr>
          <w:rFonts w:ascii="Times New Roman" w:eastAsia="Times New Roman" w:hAnsi="Times New Roman" w:cs="Times New Roman"/>
          <w:color w:val="333333"/>
          <w:sz w:val="24"/>
          <w:szCs w:val="24"/>
          <w:lang w:eastAsia="uk-UA"/>
        </w:rPr>
        <w:t>3.3.3. Проблема. Недосконала процедура адміністративного оскарження дій посадових осіб митних органів.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89" w:name="n389"/>
      <w:bookmarkEnd w:id="38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0" w:name="n390"/>
      <w:bookmarkEnd w:id="390"/>
      <w:r w:rsidRPr="00577F07">
        <w:rPr>
          <w:rFonts w:ascii="Times New Roman" w:eastAsia="Times New Roman" w:hAnsi="Times New Roman" w:cs="Times New Roman"/>
          <w:color w:val="333333"/>
          <w:sz w:val="24"/>
          <w:szCs w:val="24"/>
          <w:lang w:eastAsia="uk-UA"/>
        </w:rPr>
        <w:t>1) запроваджено ефективний і прозорий механізм розгляду скарг на дії посадових осіб митних органів, а також моніторинг результатів їх розгляду;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1" w:name="n391"/>
      <w:bookmarkEnd w:id="391"/>
      <w:r w:rsidRPr="00577F07">
        <w:rPr>
          <w:rFonts w:ascii="Times New Roman" w:eastAsia="Times New Roman" w:hAnsi="Times New Roman" w:cs="Times New Roman"/>
          <w:color w:val="333333"/>
          <w:sz w:val="24"/>
          <w:szCs w:val="24"/>
          <w:lang w:eastAsia="uk-UA"/>
        </w:rPr>
        <w:t>2) ефективно і прозоро працює механізм притягнення до дисциплінарної відповідальності працівників митних органів (включаючи звільнення з посади).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2" w:name="n392"/>
      <w:bookmarkEnd w:id="392"/>
      <w:r w:rsidRPr="00577F07">
        <w:rPr>
          <w:rFonts w:ascii="Times New Roman" w:eastAsia="Times New Roman" w:hAnsi="Times New Roman" w:cs="Times New Roman"/>
          <w:color w:val="333333"/>
          <w:sz w:val="24"/>
          <w:szCs w:val="24"/>
          <w:lang w:eastAsia="uk-UA"/>
        </w:rPr>
        <w:t>3.3.4. Проблема. Втручання правоохоронних органів у роботу митних органів та зловживання під час передачі орієнтувань про здійснення переогляду товарів.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3" w:name="n393"/>
      <w:bookmarkEnd w:id="393"/>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4" w:name="n394"/>
      <w:bookmarkEnd w:id="394"/>
      <w:r w:rsidRPr="00577F07">
        <w:rPr>
          <w:rFonts w:ascii="Times New Roman" w:eastAsia="Times New Roman" w:hAnsi="Times New Roman" w:cs="Times New Roman"/>
          <w:color w:val="333333"/>
          <w:sz w:val="24"/>
          <w:szCs w:val="24"/>
          <w:lang w:eastAsia="uk-UA"/>
        </w:rPr>
        <w:t>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5" w:name="n395"/>
      <w:bookmarkEnd w:id="395"/>
      <w:r w:rsidRPr="00577F07">
        <w:rPr>
          <w:rFonts w:ascii="Times New Roman" w:eastAsia="Times New Roman" w:hAnsi="Times New Roman" w:cs="Times New Roman"/>
          <w:color w:val="333333"/>
          <w:sz w:val="24"/>
          <w:szCs w:val="24"/>
          <w:lang w:eastAsia="uk-UA"/>
        </w:rPr>
        <w:t>3.3.5. Проблема. Надмірний обсяг дискреційних повноважень у працівників органів податкової служби.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6" w:name="n396"/>
      <w:bookmarkEnd w:id="39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7" w:name="n397"/>
      <w:bookmarkEnd w:id="397"/>
      <w:r w:rsidRPr="00577F07">
        <w:rPr>
          <w:rFonts w:ascii="Times New Roman" w:eastAsia="Times New Roman" w:hAnsi="Times New Roman" w:cs="Times New Roman"/>
          <w:color w:val="333333"/>
          <w:sz w:val="24"/>
          <w:szCs w:val="24"/>
          <w:lang w:eastAsia="uk-UA"/>
        </w:rPr>
        <w:t>1) унеможливлено необґрунтований вплив суб’єктивних чинників під час виконання посадовими особами органів податкової служби своїх повноважень;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8" w:name="n398"/>
      <w:bookmarkEnd w:id="398"/>
      <w:r w:rsidRPr="00577F07">
        <w:rPr>
          <w:rFonts w:ascii="Times New Roman" w:eastAsia="Times New Roman" w:hAnsi="Times New Roman" w:cs="Times New Roman"/>
          <w:color w:val="333333"/>
          <w:sz w:val="24"/>
          <w:szCs w:val="24"/>
          <w:lang w:eastAsia="uk-UA"/>
        </w:rPr>
        <w:t>2) зменшено перелік підстав для проведення перевірок органами податкової служби, а також кількість перевірок з безпосереднім контактом із платником податку.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399" w:name="n399"/>
      <w:bookmarkEnd w:id="399"/>
      <w:r w:rsidRPr="00577F07">
        <w:rPr>
          <w:rFonts w:ascii="Times New Roman" w:eastAsia="Times New Roman" w:hAnsi="Times New Roman" w:cs="Times New Roman"/>
          <w:color w:val="333333"/>
          <w:sz w:val="24"/>
          <w:szCs w:val="24"/>
          <w:lang w:eastAsia="uk-UA"/>
        </w:rPr>
        <w:t>3.3.6. Проблема. Наявність в органів податкової служби функцій щодо застосування фінансових санкцій та надмірна зосередженість роботи цих органів на їх застосуванні призводять до корупційних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0" w:name="n400"/>
      <w:bookmarkEnd w:id="40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1" w:name="n401"/>
      <w:bookmarkEnd w:id="401"/>
      <w:r w:rsidRPr="00577F07">
        <w:rPr>
          <w:rFonts w:ascii="Times New Roman" w:eastAsia="Times New Roman" w:hAnsi="Times New Roman" w:cs="Times New Roman"/>
          <w:color w:val="333333"/>
          <w:sz w:val="24"/>
          <w:szCs w:val="24"/>
          <w:lang w:eastAsia="uk-UA"/>
        </w:rPr>
        <w:t>1) на прозорих і конкурсних засадах утворено новий орган із досудового розслідування злочинів у фінансовій сфері; забезпечено гарантії незалежності такого органу, його інституційну спроможність та підзвітність;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2" w:name="n402"/>
      <w:bookmarkEnd w:id="402"/>
      <w:r w:rsidRPr="00577F07">
        <w:rPr>
          <w:rFonts w:ascii="Times New Roman" w:eastAsia="Times New Roman" w:hAnsi="Times New Roman" w:cs="Times New Roman"/>
          <w:color w:val="333333"/>
          <w:sz w:val="24"/>
          <w:szCs w:val="24"/>
          <w:lang w:eastAsia="uk-UA"/>
        </w:rPr>
        <w:t>2) головним критерієм для оцінки ефективності роботи органів податкової служби та їх посадових осіб є ступінь дотримання законодавства із сплати податків, а не виконання плану із надходжень до бюджету;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3" w:name="n403"/>
      <w:bookmarkEnd w:id="403"/>
      <w:r w:rsidRPr="00577F07">
        <w:rPr>
          <w:rFonts w:ascii="Times New Roman" w:eastAsia="Times New Roman" w:hAnsi="Times New Roman" w:cs="Times New Roman"/>
          <w:color w:val="333333"/>
          <w:sz w:val="24"/>
          <w:szCs w:val="24"/>
          <w:lang w:eastAsia="uk-UA"/>
        </w:rPr>
        <w:t>3) пріоритетним напрямом роботи органів податкової служби є консультації та роз’яснення для платників податків.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4" w:name="n404"/>
      <w:bookmarkEnd w:id="404"/>
      <w:r w:rsidRPr="00577F07">
        <w:rPr>
          <w:rFonts w:ascii="Times New Roman" w:eastAsia="Times New Roman" w:hAnsi="Times New Roman" w:cs="Times New Roman"/>
          <w:color w:val="333333"/>
          <w:sz w:val="24"/>
          <w:szCs w:val="24"/>
          <w:lang w:eastAsia="uk-UA"/>
        </w:rPr>
        <w:t>3.4. Державний та приватний сектори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5" w:name="n405"/>
      <w:bookmarkEnd w:id="405"/>
      <w:r w:rsidRPr="00577F07">
        <w:rPr>
          <w:rFonts w:ascii="Times New Roman" w:eastAsia="Times New Roman" w:hAnsi="Times New Roman" w:cs="Times New Roman"/>
          <w:color w:val="333333"/>
          <w:sz w:val="24"/>
          <w:szCs w:val="24"/>
          <w:lang w:eastAsia="uk-UA"/>
        </w:rPr>
        <w:t>3.4.1. Проблема. Існуюча модель управління у суб’єктах господарювання державного сектору економіки є неефективною, наслідком чого є збитки та корупція.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6" w:name="n406"/>
      <w:bookmarkEnd w:id="40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7" w:name="n407"/>
      <w:bookmarkEnd w:id="407"/>
      <w:r w:rsidRPr="00577F07">
        <w:rPr>
          <w:rFonts w:ascii="Times New Roman" w:eastAsia="Times New Roman" w:hAnsi="Times New Roman" w:cs="Times New Roman"/>
          <w:color w:val="333333"/>
          <w:sz w:val="24"/>
          <w:szCs w:val="24"/>
          <w:lang w:eastAsia="uk-UA"/>
        </w:rPr>
        <w:lastRenderedPageBreak/>
        <w:t>1) засади політики державної власності, затверджені Кабінетом Міністрів України, періодично актуалізуються та послідовно втілюються на практиці всіма суб’єктами, які виконують функції власника суб’єктів господарювання державного сектору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8" w:name="n408"/>
      <w:bookmarkEnd w:id="408"/>
      <w:r w:rsidRPr="00577F07">
        <w:rPr>
          <w:rFonts w:ascii="Times New Roman" w:eastAsia="Times New Roman" w:hAnsi="Times New Roman" w:cs="Times New Roman"/>
          <w:color w:val="333333"/>
          <w:sz w:val="24"/>
          <w:szCs w:val="24"/>
          <w:lang w:eastAsia="uk-UA"/>
        </w:rPr>
        <w:t>2) розмежовано функції власника, регулятора та органу, що формує політику щодо суб’єктів господарювання державного сектору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09" w:name="n409"/>
      <w:bookmarkEnd w:id="409"/>
      <w:r w:rsidRPr="00577F07">
        <w:rPr>
          <w:rFonts w:ascii="Times New Roman" w:eastAsia="Times New Roman" w:hAnsi="Times New Roman" w:cs="Times New Roman"/>
          <w:color w:val="333333"/>
          <w:sz w:val="24"/>
          <w:szCs w:val="24"/>
          <w:lang w:eastAsia="uk-UA"/>
        </w:rPr>
        <w:t>3) запроваджено щорічний незалежний аудит суб’єктів господарювання державного сектору економіки, які мають стратегічне значення для економіки і безпеки держави; забезпечено періодичний перегляд критеріїв для обов’язкового проведення незалежного аудиту та утворення наглядової ради в суб’єктах господарювання державного сектору економіки, у тому числі з урахуванням рівня корупційних ризиків та рівня враженості корупцією сектору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0" w:name="n410"/>
      <w:bookmarkEnd w:id="410"/>
      <w:r w:rsidRPr="00577F07">
        <w:rPr>
          <w:rFonts w:ascii="Times New Roman" w:eastAsia="Times New Roman" w:hAnsi="Times New Roman" w:cs="Times New Roman"/>
          <w:color w:val="333333"/>
          <w:sz w:val="24"/>
          <w:szCs w:val="24"/>
          <w:lang w:eastAsia="uk-UA"/>
        </w:rPr>
        <w:t>4) у всіх суб’єктах господарювання, для яких створення наглядових рад є обов’язковим, таким радам передано повноваження щодо контролю за вжиттям внутрішніх антикорупційних заходів. Формування складу наглядових рад є конкурсним та прозорим;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1" w:name="n411"/>
      <w:bookmarkEnd w:id="411"/>
      <w:r w:rsidRPr="00577F07">
        <w:rPr>
          <w:rFonts w:ascii="Times New Roman" w:eastAsia="Times New Roman" w:hAnsi="Times New Roman" w:cs="Times New Roman"/>
          <w:color w:val="333333"/>
          <w:sz w:val="24"/>
          <w:szCs w:val="24"/>
          <w:lang w:eastAsia="uk-UA"/>
        </w:rPr>
        <w:t>5) запроваджено стандарти корпоративного управління у суб’єктах господарювання державного сектору економіки, які мають особливо важливе (стратегічне) значення для економіки України або найвищий рівень корупційних ризиків, або належать до найбільш важливих суб’єктів господарювання оборонно-промислового комплексу (зокрема, встановлено право дострокового розірвання контракту з менеджментом у разі порушення ним норм антикорупційного законодавства або правил етичної поведінки);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2" w:name="n412"/>
      <w:bookmarkEnd w:id="412"/>
      <w:r w:rsidRPr="00577F07">
        <w:rPr>
          <w:rFonts w:ascii="Times New Roman" w:eastAsia="Times New Roman" w:hAnsi="Times New Roman" w:cs="Times New Roman"/>
          <w:color w:val="333333"/>
          <w:sz w:val="24"/>
          <w:szCs w:val="24"/>
          <w:lang w:eastAsia="uk-UA"/>
        </w:rPr>
        <w:t>6) у суб’єктах господарювання державного сектору економіки запроваджено систему внутрішнього контролю та управління ризиками.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3" w:name="n413"/>
      <w:bookmarkEnd w:id="413"/>
      <w:r w:rsidRPr="00577F07">
        <w:rPr>
          <w:rFonts w:ascii="Times New Roman" w:eastAsia="Times New Roman" w:hAnsi="Times New Roman" w:cs="Times New Roman"/>
          <w:color w:val="333333"/>
          <w:sz w:val="24"/>
          <w:szCs w:val="24"/>
          <w:lang w:eastAsia="uk-UA"/>
        </w:rPr>
        <w:t>3.4.2. Проблема. Недостатня прозорість процедур приватизації та невиконання покупцями умов продажу об’єкта приватизації.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4" w:name="n414"/>
      <w:bookmarkEnd w:id="41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5" w:name="n415"/>
      <w:bookmarkEnd w:id="415"/>
      <w:r w:rsidRPr="00577F07">
        <w:rPr>
          <w:rFonts w:ascii="Times New Roman" w:eastAsia="Times New Roman" w:hAnsi="Times New Roman" w:cs="Times New Roman"/>
          <w:color w:val="333333"/>
          <w:sz w:val="24"/>
          <w:szCs w:val="24"/>
          <w:lang w:eastAsia="uk-UA"/>
        </w:rPr>
        <w:t>1) запроваджено інструменти запобігання проявам негативного впливу органів приватизації та організаторів приватизаційних аукціонів на кількість учасників та конкуренцію;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6" w:name="n416"/>
      <w:bookmarkEnd w:id="416"/>
      <w:r w:rsidRPr="00577F07">
        <w:rPr>
          <w:rFonts w:ascii="Times New Roman" w:eastAsia="Times New Roman" w:hAnsi="Times New Roman" w:cs="Times New Roman"/>
          <w:color w:val="333333"/>
          <w:sz w:val="24"/>
          <w:szCs w:val="24"/>
          <w:lang w:eastAsia="uk-UA"/>
        </w:rPr>
        <w:t>2) проведено оцінку найбільш поширених проблем у виконанні покупцями обов’язкових умов продажу та/або експлуатації об’єкта приватизації; висновки такої оцінки враховано в практичній діяльності органів приватизації;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7" w:name="n417"/>
      <w:bookmarkEnd w:id="417"/>
      <w:r w:rsidRPr="00577F07">
        <w:rPr>
          <w:rFonts w:ascii="Times New Roman" w:eastAsia="Times New Roman" w:hAnsi="Times New Roman" w:cs="Times New Roman"/>
          <w:color w:val="333333"/>
          <w:sz w:val="24"/>
          <w:szCs w:val="24"/>
          <w:lang w:eastAsia="uk-UA"/>
        </w:rPr>
        <w:t>3) мала приватизація або надання в оренду державного, комунального майна здійснюється із застосуванням електронної системи "</w:t>
      </w:r>
      <w:proofErr w:type="spellStart"/>
      <w:r w:rsidRPr="00577F07">
        <w:rPr>
          <w:rFonts w:ascii="Times New Roman" w:eastAsia="Times New Roman" w:hAnsi="Times New Roman" w:cs="Times New Roman"/>
          <w:color w:val="333333"/>
          <w:sz w:val="24"/>
          <w:szCs w:val="24"/>
          <w:lang w:eastAsia="uk-UA"/>
        </w:rPr>
        <w:t>Prozorro.Sale</w:t>
      </w:r>
      <w:proofErr w:type="spellEnd"/>
      <w:r w:rsidRPr="00577F07">
        <w:rPr>
          <w:rFonts w:ascii="Times New Roman" w:eastAsia="Times New Roman" w:hAnsi="Times New Roman" w:cs="Times New Roman"/>
          <w:color w:val="333333"/>
          <w:sz w:val="24"/>
          <w:szCs w:val="24"/>
          <w:lang w:eastAsia="uk-UA"/>
        </w:rPr>
        <w:t>" та дотриманням принципів добросовісної конкуренції.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8" w:name="n418"/>
      <w:bookmarkEnd w:id="418"/>
      <w:r w:rsidRPr="00577F07">
        <w:rPr>
          <w:rFonts w:ascii="Times New Roman" w:eastAsia="Times New Roman" w:hAnsi="Times New Roman" w:cs="Times New Roman"/>
          <w:color w:val="333333"/>
          <w:sz w:val="24"/>
          <w:szCs w:val="24"/>
          <w:lang w:eastAsia="uk-UA"/>
        </w:rPr>
        <w:t>3.4.3. Проблема. Недостатній обсяг публічно доступної інформації про суб’єктів господарювання, в яких держава має частку власності, істотно знижує прозорість їх діяльності, ускладнює громадський контроль та сприяє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19" w:name="n419"/>
      <w:bookmarkEnd w:id="41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0" w:name="n420"/>
      <w:bookmarkEnd w:id="420"/>
      <w:r w:rsidRPr="00577F07">
        <w:rPr>
          <w:rFonts w:ascii="Times New Roman" w:eastAsia="Times New Roman" w:hAnsi="Times New Roman" w:cs="Times New Roman"/>
          <w:color w:val="333333"/>
          <w:sz w:val="24"/>
          <w:szCs w:val="24"/>
          <w:lang w:eastAsia="uk-UA"/>
        </w:rPr>
        <w:t>1) на основі Єдиного реєстру об’єктів державної власності створено та наповнено інформацією реєстр державних та комунальних унітарних підприємств, а також господарських товариств, у статутному капіталі яких понад 50 відсотків акцій (часток) належать державі або територіальній громаді, з обов’язковим оприлюдненням інформації про діяльність таких юридичних осіб відповідно до міжнародних стандартів, у тому числі про отриману державну допомогу.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1" w:name="n421"/>
      <w:bookmarkEnd w:id="421"/>
      <w:r w:rsidRPr="00577F07">
        <w:rPr>
          <w:rFonts w:ascii="Times New Roman" w:eastAsia="Times New Roman" w:hAnsi="Times New Roman" w:cs="Times New Roman"/>
          <w:color w:val="333333"/>
          <w:sz w:val="24"/>
          <w:szCs w:val="24"/>
          <w:lang w:eastAsia="uk-UA"/>
        </w:rPr>
        <w:t>3.4.4. Проблема. Високий рівень толерування корупції у приватному секторі економіки.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2" w:name="n422"/>
      <w:bookmarkEnd w:id="422"/>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3" w:name="n423"/>
      <w:bookmarkEnd w:id="423"/>
      <w:r w:rsidRPr="00577F07">
        <w:rPr>
          <w:rFonts w:ascii="Times New Roman" w:eastAsia="Times New Roman" w:hAnsi="Times New Roman" w:cs="Times New Roman"/>
          <w:color w:val="333333"/>
          <w:sz w:val="24"/>
          <w:szCs w:val="24"/>
          <w:lang w:eastAsia="uk-UA"/>
        </w:rPr>
        <w:lastRenderedPageBreak/>
        <w:t xml:space="preserve">1)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законодавства, які запроваджують стимулювання приватного сектору для підвищення добропорядності ведення бізнесу;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4" w:name="n424"/>
      <w:bookmarkEnd w:id="424"/>
      <w:r w:rsidRPr="00577F07">
        <w:rPr>
          <w:rFonts w:ascii="Times New Roman" w:eastAsia="Times New Roman" w:hAnsi="Times New Roman" w:cs="Times New Roman"/>
          <w:color w:val="333333"/>
          <w:sz w:val="24"/>
          <w:szCs w:val="24"/>
          <w:lang w:eastAsia="uk-UA"/>
        </w:rPr>
        <w:t xml:space="preserve">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w:t>
      </w:r>
      <w:proofErr w:type="spellStart"/>
      <w:r w:rsidRPr="00577F07">
        <w:rPr>
          <w:rFonts w:ascii="Times New Roman" w:eastAsia="Times New Roman" w:hAnsi="Times New Roman" w:cs="Times New Roman"/>
          <w:color w:val="333333"/>
          <w:sz w:val="24"/>
          <w:szCs w:val="24"/>
          <w:lang w:eastAsia="uk-UA"/>
        </w:rPr>
        <w:t>Комплаєнсу</w:t>
      </w:r>
      <w:proofErr w:type="spellEnd"/>
      <w:r w:rsidRPr="00577F07">
        <w:rPr>
          <w:rFonts w:ascii="Times New Roman" w:eastAsia="Times New Roman" w:hAnsi="Times New Roman" w:cs="Times New Roman"/>
          <w:color w:val="333333"/>
          <w:sz w:val="24"/>
          <w:szCs w:val="24"/>
          <w:lang w:eastAsia="uk-UA"/>
        </w:rPr>
        <w:t xml:space="preserve"> з питань забезпечення законних інтересів бізнесу, аналізу системних проблем та розробки змін до законодавства, просування культури доброчесного, етичного та відповідального ведення бізнесу;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5" w:name="n425"/>
      <w:bookmarkEnd w:id="425"/>
      <w:r w:rsidRPr="00577F07">
        <w:rPr>
          <w:rFonts w:ascii="Times New Roman" w:eastAsia="Times New Roman" w:hAnsi="Times New Roman" w:cs="Times New Roman"/>
          <w:color w:val="333333"/>
          <w:sz w:val="24"/>
          <w:szCs w:val="24"/>
          <w:lang w:eastAsia="uk-UA"/>
        </w:rPr>
        <w:t>3) розроблено за участю Ради бізнес-омбудсмена, представників бізнесу, ініціатив колективної дії, об’єднань підприємців та професійних спілок концепцію імплементації антикорупційних стандартів у приватному секторі;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6" w:name="n426"/>
      <w:bookmarkEnd w:id="426"/>
      <w:r w:rsidRPr="00577F07">
        <w:rPr>
          <w:rFonts w:ascii="Times New Roman" w:eastAsia="Times New Roman" w:hAnsi="Times New Roman" w:cs="Times New Roman"/>
          <w:color w:val="333333"/>
          <w:sz w:val="24"/>
          <w:szCs w:val="24"/>
          <w:lang w:eastAsia="uk-UA"/>
        </w:rPr>
        <w:t>4) надано методичну допомогу суб’єктам господарювання приватного права щодо практики застосування антикорупційних стандартів, виявлення у своїй діяльності корупційних ризиків, а також розробки та реалізації ефективних антикорупційних програм, спрямованих на усунення цих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7" w:name="n427"/>
      <w:bookmarkEnd w:id="427"/>
      <w:r w:rsidRPr="00577F07">
        <w:rPr>
          <w:rFonts w:ascii="Times New Roman" w:eastAsia="Times New Roman" w:hAnsi="Times New Roman" w:cs="Times New Roman"/>
          <w:color w:val="333333"/>
          <w:sz w:val="24"/>
          <w:szCs w:val="24"/>
          <w:lang w:eastAsia="uk-UA"/>
        </w:rPr>
        <w:t>5) у співпраці з бізнес-середовищем забезпечено сприяння юридичним особам приватного права у розробці та вдосконаленні кодексів доброчесності на основі провідних практик корпоративного управління;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8" w:name="n428"/>
      <w:bookmarkEnd w:id="428"/>
      <w:r w:rsidRPr="00577F07">
        <w:rPr>
          <w:rFonts w:ascii="Times New Roman" w:eastAsia="Times New Roman" w:hAnsi="Times New Roman" w:cs="Times New Roman"/>
          <w:color w:val="333333"/>
          <w:sz w:val="24"/>
          <w:szCs w:val="24"/>
          <w:lang w:eastAsia="uk-UA"/>
        </w:rPr>
        <w:t xml:space="preserve">6) запроваджено ефективні механізми верифікації інформації про кінцевих </w:t>
      </w:r>
      <w:proofErr w:type="spellStart"/>
      <w:r w:rsidRPr="00577F07">
        <w:rPr>
          <w:rFonts w:ascii="Times New Roman" w:eastAsia="Times New Roman" w:hAnsi="Times New Roman" w:cs="Times New Roman"/>
          <w:color w:val="333333"/>
          <w:sz w:val="24"/>
          <w:szCs w:val="24"/>
          <w:lang w:eastAsia="uk-UA"/>
        </w:rPr>
        <w:t>бенефіціарних</w:t>
      </w:r>
      <w:proofErr w:type="spellEnd"/>
      <w:r w:rsidRPr="00577F07">
        <w:rPr>
          <w:rFonts w:ascii="Times New Roman" w:eastAsia="Times New Roman" w:hAnsi="Times New Roman" w:cs="Times New Roman"/>
          <w:color w:val="333333"/>
          <w:sz w:val="24"/>
          <w:szCs w:val="24"/>
          <w:lang w:eastAsia="uk-UA"/>
        </w:rPr>
        <w:t xml:space="preserve"> власників юридичних осіб приватного права у Єдиному державному реєстрі юридичних осіб, фізичних осіб - підприємців та громадських формувань;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29" w:name="n429"/>
      <w:bookmarkEnd w:id="429"/>
      <w:r w:rsidRPr="00577F07">
        <w:rPr>
          <w:rFonts w:ascii="Times New Roman" w:eastAsia="Times New Roman" w:hAnsi="Times New Roman" w:cs="Times New Roman"/>
          <w:color w:val="333333"/>
          <w:sz w:val="24"/>
          <w:szCs w:val="24"/>
          <w:lang w:eastAsia="uk-UA"/>
        </w:rPr>
        <w:t xml:space="preserve">7) прийнято закон про адміністративну процедуру, який, зокрема, визначає право особи бути вислуханою перед загрозою прийняття несприятливого адміністративного </w:t>
      </w:r>
      <w:proofErr w:type="spellStart"/>
      <w:r w:rsidRPr="00577F07">
        <w:rPr>
          <w:rFonts w:ascii="Times New Roman" w:eastAsia="Times New Roman" w:hAnsi="Times New Roman" w:cs="Times New Roman"/>
          <w:color w:val="333333"/>
          <w:sz w:val="24"/>
          <w:szCs w:val="24"/>
          <w:lang w:eastAsia="uk-UA"/>
        </w:rPr>
        <w:t>акта</w:t>
      </w:r>
      <w:proofErr w:type="spellEnd"/>
      <w:r w:rsidRPr="00577F07">
        <w:rPr>
          <w:rFonts w:ascii="Times New Roman" w:eastAsia="Times New Roman" w:hAnsi="Times New Roman" w:cs="Times New Roman"/>
          <w:color w:val="333333"/>
          <w:sz w:val="24"/>
          <w:szCs w:val="24"/>
          <w:lang w:eastAsia="uk-UA"/>
        </w:rPr>
        <w:t>, забезпечує прийняття збалансованих рішень, які законно врівноважуватимуть публічні та приватні інтереси, визначає особливості адміністративного провадження у справах з великою кількістю осіб, закріплює обов’язок мотивувати рішення та зазначати порядок їх оскарження;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0" w:name="n430"/>
      <w:bookmarkEnd w:id="430"/>
      <w:r w:rsidRPr="00577F07">
        <w:rPr>
          <w:rFonts w:ascii="Times New Roman" w:eastAsia="Times New Roman" w:hAnsi="Times New Roman" w:cs="Times New Roman"/>
          <w:color w:val="333333"/>
          <w:sz w:val="24"/>
          <w:szCs w:val="24"/>
          <w:lang w:eastAsia="uk-UA"/>
        </w:rPr>
        <w:t>8) прийнято Закон про адміністративний збір, який, зокрема, визначає поняття, види та функції адміністративного збору, принципи його встановлення, сплати та використання;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1" w:name="n431"/>
      <w:bookmarkEnd w:id="431"/>
      <w:r w:rsidRPr="00577F07">
        <w:rPr>
          <w:rFonts w:ascii="Times New Roman" w:eastAsia="Times New Roman" w:hAnsi="Times New Roman" w:cs="Times New Roman"/>
          <w:color w:val="333333"/>
          <w:sz w:val="24"/>
          <w:szCs w:val="24"/>
          <w:lang w:eastAsia="uk-UA"/>
        </w:rPr>
        <w:t>9) на законодавчому рівні встановлено обов’язок внутрішніх аудиторів повідомляти про виявлені ними факти вчинення корупційних і пов’язаних з корупцією правопорушень;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2" w:name="n432"/>
      <w:bookmarkEnd w:id="432"/>
      <w:r w:rsidRPr="00577F07">
        <w:rPr>
          <w:rFonts w:ascii="Times New Roman" w:eastAsia="Times New Roman" w:hAnsi="Times New Roman" w:cs="Times New Roman"/>
          <w:color w:val="333333"/>
          <w:sz w:val="24"/>
          <w:szCs w:val="24"/>
          <w:lang w:eastAsia="uk-UA"/>
        </w:rPr>
        <w:t>10) прийнято закон про Установу бізнес-омбудсмена, який сприятиме запобіганню корупційним правопорушенням або правопорушенням, пов’язаним з корупцією, або іншим порушенням законних прав та інтересів суб’єктів господарювання, які зазнали впливу недобросовісної поведінки (дії, рішення та/або бездіяльність) з боку органів державної влади та органів місцевого самоврядування.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3" w:name="n433"/>
      <w:bookmarkEnd w:id="433"/>
      <w:r w:rsidRPr="00577F07">
        <w:rPr>
          <w:rFonts w:ascii="Times New Roman" w:eastAsia="Times New Roman" w:hAnsi="Times New Roman" w:cs="Times New Roman"/>
          <w:color w:val="333333"/>
          <w:sz w:val="24"/>
          <w:szCs w:val="24"/>
          <w:lang w:eastAsia="uk-UA"/>
        </w:rPr>
        <w:t>3.5. Будівництво, земельні відносини та інфраструктура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4" w:name="n434"/>
      <w:bookmarkEnd w:id="434"/>
      <w:r w:rsidRPr="00577F07">
        <w:rPr>
          <w:rFonts w:ascii="Times New Roman" w:eastAsia="Times New Roman" w:hAnsi="Times New Roman" w:cs="Times New Roman"/>
          <w:color w:val="333333"/>
          <w:sz w:val="24"/>
          <w:szCs w:val="24"/>
          <w:lang w:eastAsia="uk-UA"/>
        </w:rPr>
        <w:t xml:space="preserve">3.5.1. Проблема. </w:t>
      </w:r>
      <w:proofErr w:type="spellStart"/>
      <w:r w:rsidRPr="00577F07">
        <w:rPr>
          <w:rFonts w:ascii="Times New Roman" w:eastAsia="Times New Roman" w:hAnsi="Times New Roman" w:cs="Times New Roman"/>
          <w:color w:val="333333"/>
          <w:sz w:val="24"/>
          <w:szCs w:val="24"/>
          <w:lang w:eastAsia="uk-UA"/>
        </w:rPr>
        <w:t>Непублічність</w:t>
      </w:r>
      <w:proofErr w:type="spellEnd"/>
      <w:r w:rsidRPr="00577F07">
        <w:rPr>
          <w:rFonts w:ascii="Times New Roman" w:eastAsia="Times New Roman" w:hAnsi="Times New Roman" w:cs="Times New Roman"/>
          <w:color w:val="333333"/>
          <w:sz w:val="24"/>
          <w:szCs w:val="24"/>
          <w:lang w:eastAsia="uk-UA"/>
        </w:rPr>
        <w:t xml:space="preserve"> інформації у сфері містобудування та землеустрою обумовлює корупцію та можливість здійснювати будівництво всупереч вимогам законодавства.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5" w:name="n435"/>
      <w:bookmarkEnd w:id="43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6" w:name="n436"/>
      <w:bookmarkEnd w:id="436"/>
      <w:r w:rsidRPr="00577F07">
        <w:rPr>
          <w:rFonts w:ascii="Times New Roman" w:eastAsia="Times New Roman" w:hAnsi="Times New Roman" w:cs="Times New Roman"/>
          <w:color w:val="333333"/>
          <w:sz w:val="24"/>
          <w:szCs w:val="24"/>
          <w:lang w:eastAsia="uk-UA"/>
        </w:rPr>
        <w:t>1) завершено впровадження Єдиної державної електронної системи у сфері будівництва;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7" w:name="n437"/>
      <w:bookmarkEnd w:id="437"/>
      <w:r w:rsidRPr="00577F07">
        <w:rPr>
          <w:rFonts w:ascii="Times New Roman" w:eastAsia="Times New Roman" w:hAnsi="Times New Roman" w:cs="Times New Roman"/>
          <w:color w:val="333333"/>
          <w:sz w:val="24"/>
          <w:szCs w:val="24"/>
          <w:lang w:eastAsia="uk-UA"/>
        </w:rPr>
        <w:t>2) створено єдиний електронний Містобудівний кадастр, який є платформою для надання всіх адміністративних послуг у сфері містобудівної діяльності, публічним джерелом містобудівної інформації. Містобудівна документація набирає чинності з моменту її внесення до Містобудівного кадастру та присвоєння просторового індексу;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8" w:name="n438"/>
      <w:bookmarkEnd w:id="438"/>
      <w:r w:rsidRPr="00577F07">
        <w:rPr>
          <w:rFonts w:ascii="Times New Roman" w:eastAsia="Times New Roman" w:hAnsi="Times New Roman" w:cs="Times New Roman"/>
          <w:color w:val="333333"/>
          <w:sz w:val="24"/>
          <w:szCs w:val="24"/>
          <w:lang w:eastAsia="uk-UA"/>
        </w:rPr>
        <w:lastRenderedPageBreak/>
        <w:t>3) Містобудівний кадастр інтегровано з іншими реєстрами, кадастрами та базами даних. Забезпечено контроль актуальності та достовірності даних у реєстрах та встановлено відповідальність за своєчасність і достовірність внесеної до них інформації;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39" w:name="n439"/>
      <w:bookmarkEnd w:id="439"/>
      <w:r w:rsidRPr="00577F07">
        <w:rPr>
          <w:rFonts w:ascii="Times New Roman" w:eastAsia="Times New Roman" w:hAnsi="Times New Roman" w:cs="Times New Roman"/>
          <w:color w:val="333333"/>
          <w:sz w:val="24"/>
          <w:szCs w:val="24"/>
          <w:lang w:eastAsia="uk-UA"/>
        </w:rPr>
        <w:t>4) встановлено, що містобудівна документація розробляється у векторній цифровій формі. Містобудівні умови та обмеження генеруються автоматично програмними засобами Містобудівного кадастру у вигляді витягу з детального плану території із зазначенням установлених обмежень (після прийняття детальних планів території, які містять інформацію про містобудівні умови і обмеження для кожної земельної ділянки) або з генерального плану населеного пункту (у разі відсутності детального плану території та за умови забезпечення можливості автоматичного формування з чинних генеральних планів інформації про містобудівні умови і обмеження для кожної земельної ділянки);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0" w:name="n440"/>
      <w:bookmarkEnd w:id="440"/>
      <w:r w:rsidRPr="00577F07">
        <w:rPr>
          <w:rFonts w:ascii="Times New Roman" w:eastAsia="Times New Roman" w:hAnsi="Times New Roman" w:cs="Times New Roman"/>
          <w:color w:val="333333"/>
          <w:sz w:val="24"/>
          <w:szCs w:val="24"/>
          <w:lang w:eastAsia="uk-UA"/>
        </w:rPr>
        <w:t>5) запроваджено обов’язкове врахування вимог містобудівної документації під час розроблення та реалізації програм соціально-економічного розвитку.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1" w:name="n441"/>
      <w:bookmarkEnd w:id="441"/>
      <w:r w:rsidRPr="00577F07">
        <w:rPr>
          <w:rFonts w:ascii="Times New Roman" w:eastAsia="Times New Roman" w:hAnsi="Times New Roman" w:cs="Times New Roman"/>
          <w:color w:val="333333"/>
          <w:sz w:val="24"/>
          <w:szCs w:val="24"/>
          <w:lang w:eastAsia="uk-UA"/>
        </w:rPr>
        <w:t xml:space="preserve">3.5.2. Проблема. Відсутність публічної інформації щодо об’єктів культурної спадщини та колізії у містобудівному і </w:t>
      </w:r>
      <w:proofErr w:type="spellStart"/>
      <w:r w:rsidRPr="00577F07">
        <w:rPr>
          <w:rFonts w:ascii="Times New Roman" w:eastAsia="Times New Roman" w:hAnsi="Times New Roman" w:cs="Times New Roman"/>
          <w:color w:val="333333"/>
          <w:sz w:val="24"/>
          <w:szCs w:val="24"/>
          <w:lang w:eastAsia="uk-UA"/>
        </w:rPr>
        <w:t>пам’яткоохоронному</w:t>
      </w:r>
      <w:proofErr w:type="spellEnd"/>
      <w:r w:rsidRPr="00577F07">
        <w:rPr>
          <w:rFonts w:ascii="Times New Roman" w:eastAsia="Times New Roman" w:hAnsi="Times New Roman" w:cs="Times New Roman"/>
          <w:color w:val="333333"/>
          <w:sz w:val="24"/>
          <w:szCs w:val="24"/>
          <w:lang w:eastAsia="uk-UA"/>
        </w:rPr>
        <w:t xml:space="preserve"> законодавстві призводять до зловживань та забудови пам’яток культурної спадщини.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2" w:name="n442"/>
      <w:bookmarkEnd w:id="442"/>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3" w:name="n443"/>
      <w:bookmarkEnd w:id="443"/>
      <w:r w:rsidRPr="00577F07">
        <w:rPr>
          <w:rFonts w:ascii="Times New Roman" w:eastAsia="Times New Roman" w:hAnsi="Times New Roman" w:cs="Times New Roman"/>
          <w:color w:val="333333"/>
          <w:sz w:val="24"/>
          <w:szCs w:val="24"/>
          <w:lang w:eastAsia="uk-UA"/>
        </w:rPr>
        <w:t>1) проведено інвентаризацію об’єктів культурної спадщини, за наслідками якої оновлено перелік історичних населених місць; забезпечено наповнення та публічність електронного реєстру об’єктів культурної спадщини;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4" w:name="n444"/>
      <w:bookmarkEnd w:id="444"/>
      <w:r w:rsidRPr="00577F07">
        <w:rPr>
          <w:rFonts w:ascii="Times New Roman" w:eastAsia="Times New Roman" w:hAnsi="Times New Roman" w:cs="Times New Roman"/>
          <w:color w:val="333333"/>
          <w:sz w:val="24"/>
          <w:szCs w:val="24"/>
          <w:lang w:eastAsia="uk-UA"/>
        </w:rPr>
        <w:t>2) розроблено та прийнято історико-архітектурні опорні плани з межами та режимами використання зон охорони об’єктів культурної спадщини та історичних ареалів, а також винесенням цих меж у натуру;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5" w:name="n445"/>
      <w:bookmarkEnd w:id="445"/>
      <w:r w:rsidRPr="00577F07">
        <w:rPr>
          <w:rFonts w:ascii="Times New Roman" w:eastAsia="Times New Roman" w:hAnsi="Times New Roman" w:cs="Times New Roman"/>
          <w:color w:val="333333"/>
          <w:sz w:val="24"/>
          <w:szCs w:val="24"/>
          <w:lang w:eastAsia="uk-UA"/>
        </w:rPr>
        <w:t>3) передбачено стимулювання розроблення історико-архітектурного опорного плану (за його відсутності запроваджено заборону нового будівництва та реконструкції у межах історичних ареалів, а за відсутності затверджених меж історичних ареалів - на всій території історичних населених місць);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6" w:name="n446"/>
      <w:bookmarkEnd w:id="446"/>
      <w:r w:rsidRPr="00577F07">
        <w:rPr>
          <w:rFonts w:ascii="Times New Roman" w:eastAsia="Times New Roman" w:hAnsi="Times New Roman" w:cs="Times New Roman"/>
          <w:color w:val="333333"/>
          <w:sz w:val="24"/>
          <w:szCs w:val="24"/>
          <w:lang w:eastAsia="uk-UA"/>
        </w:rPr>
        <w:t>4) прийнято закон щодо чіткого визначення змісту та обсягу повноважень органів охорони культурної спадщини з обмеженням застосування принципу мовчазної згоди у сфері охорони культурної спадщини;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7" w:name="n447"/>
      <w:bookmarkEnd w:id="447"/>
      <w:r w:rsidRPr="00577F07">
        <w:rPr>
          <w:rFonts w:ascii="Times New Roman" w:eastAsia="Times New Roman" w:hAnsi="Times New Roman" w:cs="Times New Roman"/>
          <w:color w:val="333333"/>
          <w:sz w:val="24"/>
          <w:szCs w:val="24"/>
          <w:lang w:eastAsia="uk-UA"/>
        </w:rPr>
        <w:t xml:space="preserve">5) </w:t>
      </w:r>
      <w:proofErr w:type="spellStart"/>
      <w:r w:rsidRPr="00577F07">
        <w:rPr>
          <w:rFonts w:ascii="Times New Roman" w:eastAsia="Times New Roman" w:hAnsi="Times New Roman" w:cs="Times New Roman"/>
          <w:color w:val="333333"/>
          <w:sz w:val="24"/>
          <w:szCs w:val="24"/>
          <w:lang w:eastAsia="uk-UA"/>
        </w:rPr>
        <w:t>переглянуто</w:t>
      </w:r>
      <w:proofErr w:type="spellEnd"/>
      <w:r w:rsidRPr="00577F07">
        <w:rPr>
          <w:rFonts w:ascii="Times New Roman" w:eastAsia="Times New Roman" w:hAnsi="Times New Roman" w:cs="Times New Roman"/>
          <w:color w:val="333333"/>
          <w:sz w:val="24"/>
          <w:szCs w:val="24"/>
          <w:lang w:eastAsia="uk-UA"/>
        </w:rPr>
        <w:t xml:space="preserve"> перелік адміністративних та інших послуг у сфері збереження культурної спадщини, що надаються (в тому числі органами охорони культурної спадщини) у зв’язку із здійсненням містобудівної діяльності, з метою спрощення їх отримання, зокрема впровадження їх надання в електронній формі.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8" w:name="n448"/>
      <w:bookmarkEnd w:id="448"/>
      <w:r w:rsidRPr="00577F07">
        <w:rPr>
          <w:rFonts w:ascii="Times New Roman" w:eastAsia="Times New Roman" w:hAnsi="Times New Roman" w:cs="Times New Roman"/>
          <w:color w:val="333333"/>
          <w:sz w:val="24"/>
          <w:szCs w:val="24"/>
          <w:lang w:eastAsia="uk-UA"/>
        </w:rPr>
        <w:t>3.5.3. Проблема. Недосконала система державного контролю та регулювання у будівництві стимулює появу корупційних практик.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49" w:name="n449"/>
      <w:bookmarkEnd w:id="44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0" w:name="n450"/>
      <w:bookmarkEnd w:id="450"/>
      <w:r w:rsidRPr="00577F07">
        <w:rPr>
          <w:rFonts w:ascii="Times New Roman" w:eastAsia="Times New Roman" w:hAnsi="Times New Roman" w:cs="Times New Roman"/>
          <w:color w:val="333333"/>
          <w:sz w:val="24"/>
          <w:szCs w:val="24"/>
          <w:lang w:eastAsia="uk-UA"/>
        </w:rPr>
        <w:t>1) удосконалено механізми недержавного контролю за будівництвом об’єктів через забезпечення авторського і технічного наглядів, незалежного інженерного контролю, залучення акредитованих лабораторій та органів з інспектування, а також посилено відповідальність суб’єктів такого контролю;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1" w:name="n451"/>
      <w:bookmarkEnd w:id="451"/>
      <w:r w:rsidRPr="00577F07">
        <w:rPr>
          <w:rFonts w:ascii="Times New Roman" w:eastAsia="Times New Roman" w:hAnsi="Times New Roman" w:cs="Times New Roman"/>
          <w:color w:val="333333"/>
          <w:sz w:val="24"/>
          <w:szCs w:val="24"/>
          <w:lang w:eastAsia="uk-UA"/>
        </w:rPr>
        <w:t>2) з метою захисту прав інвесторів удосконалено процедури інвестування та фінансування будівництва об’єктів житлового будівництва з використанням недержавних коштів, залучених від фізичних та юридичних осіб, шляхом запровадження чітких механізмів, що сприятимуть збереженню коштів та їх використанню за цільовим призначенням;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2" w:name="n452"/>
      <w:bookmarkEnd w:id="452"/>
      <w:r w:rsidRPr="00577F07">
        <w:rPr>
          <w:rFonts w:ascii="Times New Roman" w:eastAsia="Times New Roman" w:hAnsi="Times New Roman" w:cs="Times New Roman"/>
          <w:color w:val="333333"/>
          <w:sz w:val="24"/>
          <w:szCs w:val="24"/>
          <w:lang w:eastAsia="uk-UA"/>
        </w:rPr>
        <w:t xml:space="preserve">3) запроваджено обов’язкову перевірку документації, що подається для отримання дозвільних документів, а також установлено відповідальність посадової особи за неналежне </w:t>
      </w:r>
      <w:r w:rsidRPr="00577F07">
        <w:rPr>
          <w:rFonts w:ascii="Times New Roman" w:eastAsia="Times New Roman" w:hAnsi="Times New Roman" w:cs="Times New Roman"/>
          <w:color w:val="333333"/>
          <w:sz w:val="24"/>
          <w:szCs w:val="24"/>
          <w:lang w:eastAsia="uk-UA"/>
        </w:rPr>
        <w:lastRenderedPageBreak/>
        <w:t>виконання обов’язків щодо здійснення такої перевірки; удосконалено законодавство, яким установлюється кримінальна відповідальність за правопорушення у сфері містобудівної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3" w:name="n453"/>
      <w:bookmarkEnd w:id="453"/>
      <w:r w:rsidRPr="00577F07">
        <w:rPr>
          <w:rFonts w:ascii="Times New Roman" w:eastAsia="Times New Roman" w:hAnsi="Times New Roman" w:cs="Times New Roman"/>
          <w:color w:val="333333"/>
          <w:sz w:val="24"/>
          <w:szCs w:val="24"/>
          <w:lang w:eastAsia="uk-UA"/>
        </w:rPr>
        <w:t>4) усунуто дискреційні повноваження органів архітектурно-будівельного контролю та нагляду шляхом визначення вичерпного переліку підстав для відмови у видачі або скасуванні дозвільних документів, видачі приписів або застосуванні санкцій, а також запроваджено обов’язковість вжиття визначених законодавством дій (прийняття рішень) у разі наявності відповідних підстав;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4" w:name="n454"/>
      <w:bookmarkEnd w:id="454"/>
      <w:r w:rsidRPr="00577F07">
        <w:rPr>
          <w:rFonts w:ascii="Times New Roman" w:eastAsia="Times New Roman" w:hAnsi="Times New Roman" w:cs="Times New Roman"/>
          <w:color w:val="333333"/>
          <w:sz w:val="24"/>
          <w:szCs w:val="24"/>
          <w:lang w:eastAsia="uk-UA"/>
        </w:rPr>
        <w:t>5) вирішено проблему масового фальсифікату будівельних матеріалів шляхом імплементації положень Регламенту ЄС № 305/2011 щодо встановлення гармонізованих умов для розміщення на ринку будівельної продукції;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5" w:name="n455"/>
      <w:bookmarkEnd w:id="455"/>
      <w:r w:rsidRPr="00577F07">
        <w:rPr>
          <w:rFonts w:ascii="Times New Roman" w:eastAsia="Times New Roman" w:hAnsi="Times New Roman" w:cs="Times New Roman"/>
          <w:color w:val="333333"/>
          <w:sz w:val="24"/>
          <w:szCs w:val="24"/>
          <w:lang w:eastAsia="uk-UA"/>
        </w:rPr>
        <w:t>6) забезпечено легкий та швидкий доступ до інженерної і транспортної інфраструктури;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6" w:name="n456"/>
      <w:bookmarkEnd w:id="456"/>
      <w:r w:rsidRPr="00577F07">
        <w:rPr>
          <w:rFonts w:ascii="Times New Roman" w:eastAsia="Times New Roman" w:hAnsi="Times New Roman" w:cs="Times New Roman"/>
          <w:color w:val="333333"/>
          <w:sz w:val="24"/>
          <w:szCs w:val="24"/>
          <w:lang w:eastAsia="uk-UA"/>
        </w:rPr>
        <w:t>7) завершено впровадження прозорої інформаційної системи адміністрування Державного фонду регіонального розвитку, що відображає результативність проектів та їх відповідність стратегіям регіонального розвитку.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7" w:name="n457"/>
      <w:bookmarkEnd w:id="457"/>
      <w:r w:rsidRPr="00577F07">
        <w:rPr>
          <w:rFonts w:ascii="Times New Roman" w:eastAsia="Times New Roman" w:hAnsi="Times New Roman" w:cs="Times New Roman"/>
          <w:color w:val="333333"/>
          <w:sz w:val="24"/>
          <w:szCs w:val="24"/>
          <w:lang w:eastAsia="uk-UA"/>
        </w:rPr>
        <w:t xml:space="preserve">3.5.4. Проблема. Процедура формування земельних ділянок є ускладненою і такою, що супроводжується надмірною </w:t>
      </w:r>
      <w:proofErr w:type="spellStart"/>
      <w:r w:rsidRPr="00577F07">
        <w:rPr>
          <w:rFonts w:ascii="Times New Roman" w:eastAsia="Times New Roman" w:hAnsi="Times New Roman" w:cs="Times New Roman"/>
          <w:color w:val="333333"/>
          <w:sz w:val="24"/>
          <w:szCs w:val="24"/>
          <w:lang w:eastAsia="uk-UA"/>
        </w:rPr>
        <w:t>дискрецією</w:t>
      </w:r>
      <w:proofErr w:type="spellEnd"/>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8" w:name="n458"/>
      <w:bookmarkEnd w:id="45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59" w:name="n459"/>
      <w:bookmarkEnd w:id="459"/>
      <w:r w:rsidRPr="00577F07">
        <w:rPr>
          <w:rFonts w:ascii="Times New Roman" w:eastAsia="Times New Roman" w:hAnsi="Times New Roman" w:cs="Times New Roman"/>
          <w:color w:val="333333"/>
          <w:sz w:val="24"/>
          <w:szCs w:val="24"/>
          <w:lang w:eastAsia="uk-UA"/>
        </w:rPr>
        <w:t xml:space="preserve">1) процес формування земельних ділянок </w:t>
      </w:r>
      <w:proofErr w:type="spellStart"/>
      <w:r w:rsidRPr="00577F07">
        <w:rPr>
          <w:rFonts w:ascii="Times New Roman" w:eastAsia="Times New Roman" w:hAnsi="Times New Roman" w:cs="Times New Roman"/>
          <w:color w:val="333333"/>
          <w:sz w:val="24"/>
          <w:szCs w:val="24"/>
          <w:lang w:eastAsia="uk-UA"/>
        </w:rPr>
        <w:t>переглянуто</w:t>
      </w:r>
      <w:proofErr w:type="spellEnd"/>
      <w:r w:rsidRPr="00577F07">
        <w:rPr>
          <w:rFonts w:ascii="Times New Roman" w:eastAsia="Times New Roman" w:hAnsi="Times New Roman" w:cs="Times New Roman"/>
          <w:color w:val="333333"/>
          <w:sz w:val="24"/>
          <w:szCs w:val="24"/>
          <w:lang w:eastAsia="uk-UA"/>
        </w:rPr>
        <w:t xml:space="preserve"> та спрощено (зменшено кількість кроків адміністративних процедур);</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0" w:name="n460"/>
      <w:bookmarkEnd w:id="460"/>
      <w:r w:rsidRPr="00577F07">
        <w:rPr>
          <w:rFonts w:ascii="Times New Roman" w:eastAsia="Times New Roman" w:hAnsi="Times New Roman" w:cs="Times New Roman"/>
          <w:color w:val="333333"/>
          <w:sz w:val="24"/>
          <w:szCs w:val="24"/>
          <w:lang w:eastAsia="uk-UA"/>
        </w:rPr>
        <w:t xml:space="preserve">2)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земельного законодавства, що передбачають комплексну електронну процедуру формування земельних ділянок;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1" w:name="n461"/>
      <w:bookmarkEnd w:id="461"/>
      <w:r w:rsidRPr="00577F07">
        <w:rPr>
          <w:rFonts w:ascii="Times New Roman" w:eastAsia="Times New Roman" w:hAnsi="Times New Roman" w:cs="Times New Roman"/>
          <w:color w:val="333333"/>
          <w:sz w:val="24"/>
          <w:szCs w:val="24"/>
          <w:lang w:eastAsia="uk-UA"/>
        </w:rPr>
        <w:t>3) введено в експлуатацію програмне забезпечення для формування земельних ділянок, запроваджено розроблення документації із землеустрою та технічної документації з оцінки земель виключно в електронній формі (без розроблення паперової документації);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2" w:name="n462"/>
      <w:bookmarkEnd w:id="462"/>
      <w:r w:rsidRPr="00577F07">
        <w:rPr>
          <w:rFonts w:ascii="Times New Roman" w:eastAsia="Times New Roman" w:hAnsi="Times New Roman" w:cs="Times New Roman"/>
          <w:color w:val="333333"/>
          <w:sz w:val="24"/>
          <w:szCs w:val="24"/>
          <w:lang w:eastAsia="uk-UA"/>
        </w:rPr>
        <w:t>4) забезпечено проведення інвентаризації земельних ділянок державної і комунальної форм власності, сільськогосподарського призначення державної і комунальної форм власності та внесення отриманих за підсумками інвентаризації відомостей про такі земельні ділянки до Державного земельного кадастру.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3" w:name="n463"/>
      <w:bookmarkEnd w:id="463"/>
      <w:r w:rsidRPr="00577F07">
        <w:rPr>
          <w:rFonts w:ascii="Times New Roman" w:eastAsia="Times New Roman" w:hAnsi="Times New Roman" w:cs="Times New Roman"/>
          <w:color w:val="333333"/>
          <w:sz w:val="24"/>
          <w:szCs w:val="24"/>
          <w:lang w:eastAsia="uk-UA"/>
        </w:rPr>
        <w:t>3.5.5. Проблема. Процедура справляння земельного податку та передачі в оренду державних та комунальних земель супроводжується корупційними ризиками, обумовленими можливістю надання їх у користування, за вартістю, що є нижчою за ринкову.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4" w:name="n464"/>
      <w:bookmarkEnd w:id="46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5" w:name="n465"/>
      <w:bookmarkEnd w:id="465"/>
      <w:r w:rsidRPr="00577F07">
        <w:rPr>
          <w:rFonts w:ascii="Times New Roman" w:eastAsia="Times New Roman" w:hAnsi="Times New Roman" w:cs="Times New Roman"/>
          <w:color w:val="333333"/>
          <w:sz w:val="24"/>
          <w:szCs w:val="24"/>
          <w:lang w:eastAsia="uk-UA"/>
        </w:rPr>
        <w:t>1) запроваджено пілотний проект із визначення розміру земельного податку на основі показників масової оцінки земель з урахуванням міжнародних стандартів оцінки майна для цілей оподаткування;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6" w:name="n466"/>
      <w:bookmarkEnd w:id="466"/>
      <w:r w:rsidRPr="00577F07">
        <w:rPr>
          <w:rFonts w:ascii="Times New Roman" w:eastAsia="Times New Roman" w:hAnsi="Times New Roman" w:cs="Times New Roman"/>
          <w:color w:val="333333"/>
          <w:sz w:val="24"/>
          <w:szCs w:val="24"/>
          <w:lang w:eastAsia="uk-UA"/>
        </w:rPr>
        <w:t xml:space="preserve">2)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w:t>
      </w:r>
      <w:hyperlink r:id="rId41" w:tgtFrame="_blank" w:history="1">
        <w:r w:rsidRPr="00577F07">
          <w:rPr>
            <w:rFonts w:ascii="Times New Roman" w:eastAsia="Times New Roman" w:hAnsi="Times New Roman" w:cs="Times New Roman"/>
            <w:color w:val="0000FF"/>
            <w:sz w:val="24"/>
            <w:szCs w:val="24"/>
            <w:u w:val="single"/>
            <w:lang w:eastAsia="uk-UA"/>
          </w:rPr>
          <w:t>Податкового кодексу України</w:t>
        </w:r>
      </w:hyperlink>
      <w:r w:rsidRPr="00577F07">
        <w:rPr>
          <w:rFonts w:ascii="Times New Roman" w:eastAsia="Times New Roman" w:hAnsi="Times New Roman" w:cs="Times New Roman"/>
          <w:color w:val="333333"/>
          <w:sz w:val="24"/>
          <w:szCs w:val="24"/>
          <w:lang w:eastAsia="uk-UA"/>
        </w:rPr>
        <w:t> та закону про оцінку земель щодо встановлення ставок орендної плати за земельні ділянки державної та комунальної форм власності на основі їх ринкової вартості.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7" w:name="n467"/>
      <w:bookmarkEnd w:id="467"/>
      <w:r w:rsidRPr="00577F07">
        <w:rPr>
          <w:rFonts w:ascii="Times New Roman" w:eastAsia="Times New Roman" w:hAnsi="Times New Roman" w:cs="Times New Roman"/>
          <w:color w:val="333333"/>
          <w:sz w:val="24"/>
          <w:szCs w:val="24"/>
          <w:lang w:eastAsia="uk-UA"/>
        </w:rPr>
        <w:t>3.5.6. Проблема. Безоплатність процедури зміни цільового призначення земельних ділянок стимулює корупцію при прийнятті відповідних рішень.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8" w:name="n468"/>
      <w:bookmarkEnd w:id="46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69" w:name="n469"/>
      <w:bookmarkEnd w:id="469"/>
      <w:r w:rsidRPr="00577F07">
        <w:rPr>
          <w:rFonts w:ascii="Times New Roman" w:eastAsia="Times New Roman" w:hAnsi="Times New Roman" w:cs="Times New Roman"/>
          <w:color w:val="333333"/>
          <w:sz w:val="24"/>
          <w:szCs w:val="24"/>
          <w:lang w:eastAsia="uk-UA"/>
        </w:rPr>
        <w:t>1) запроваджено механізми стимулювання органів місцевого самоврядування до швидкого розроблення та затвердження планувальної документації на всю територію територіальних громад (як у межах населених пунктів, так і за їх межами).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0" w:name="n470"/>
      <w:bookmarkEnd w:id="470"/>
      <w:r w:rsidRPr="00577F07">
        <w:rPr>
          <w:rFonts w:ascii="Times New Roman" w:eastAsia="Times New Roman" w:hAnsi="Times New Roman" w:cs="Times New Roman"/>
          <w:color w:val="333333"/>
          <w:sz w:val="24"/>
          <w:szCs w:val="24"/>
          <w:lang w:eastAsia="uk-UA"/>
        </w:rPr>
        <w:lastRenderedPageBreak/>
        <w:t xml:space="preserve">3.5.7. Проблема. Відсутність процедури продажу земельних ділянок державної та комунальної форм власності або прав на них (оренди, </w:t>
      </w:r>
      <w:proofErr w:type="spellStart"/>
      <w:r w:rsidRPr="00577F07">
        <w:rPr>
          <w:rFonts w:ascii="Times New Roman" w:eastAsia="Times New Roman" w:hAnsi="Times New Roman" w:cs="Times New Roman"/>
          <w:color w:val="333333"/>
          <w:sz w:val="24"/>
          <w:szCs w:val="24"/>
          <w:lang w:eastAsia="uk-UA"/>
        </w:rPr>
        <w:t>суперфіцію</w:t>
      </w:r>
      <w:proofErr w:type="spellEnd"/>
      <w:r w:rsidRPr="00577F07">
        <w:rPr>
          <w:rFonts w:ascii="Times New Roman" w:eastAsia="Times New Roman" w:hAnsi="Times New Roman" w:cs="Times New Roman"/>
          <w:color w:val="333333"/>
          <w:sz w:val="24"/>
          <w:szCs w:val="24"/>
          <w:lang w:eastAsia="uk-UA"/>
        </w:rPr>
        <w:t>, емфітевзису) через електронні аукціони в умовах вільного обігу земель сільськогосподарського призначення.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1" w:name="n471"/>
      <w:bookmarkEnd w:id="47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2" w:name="n472"/>
      <w:bookmarkEnd w:id="472"/>
      <w:r w:rsidRPr="00577F07">
        <w:rPr>
          <w:rFonts w:ascii="Times New Roman" w:eastAsia="Times New Roman" w:hAnsi="Times New Roman" w:cs="Times New Roman"/>
          <w:color w:val="333333"/>
          <w:sz w:val="24"/>
          <w:szCs w:val="24"/>
          <w:lang w:eastAsia="uk-UA"/>
        </w:rPr>
        <w:t xml:space="preserve">1)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земельного законодавства, які передбачають прозорі механізми продажу земельних ділянок державної та комунальної форм власності або прав на них через електронні аукціони.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3" w:name="n473"/>
      <w:bookmarkEnd w:id="473"/>
      <w:r w:rsidRPr="00577F07">
        <w:rPr>
          <w:rFonts w:ascii="Times New Roman" w:eastAsia="Times New Roman" w:hAnsi="Times New Roman" w:cs="Times New Roman"/>
          <w:color w:val="333333"/>
          <w:sz w:val="24"/>
          <w:szCs w:val="24"/>
          <w:lang w:eastAsia="uk-UA"/>
        </w:rPr>
        <w:t>3.5.8. Проблема. Безоплатна приватизація земель державної та комунальної власності є джерелом корупції у земельних відносинах.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4" w:name="n474"/>
      <w:bookmarkEnd w:id="47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5" w:name="n475"/>
      <w:bookmarkEnd w:id="475"/>
      <w:r w:rsidRPr="00577F07">
        <w:rPr>
          <w:rFonts w:ascii="Times New Roman" w:eastAsia="Times New Roman" w:hAnsi="Times New Roman" w:cs="Times New Roman"/>
          <w:color w:val="333333"/>
          <w:sz w:val="24"/>
          <w:szCs w:val="24"/>
          <w:lang w:eastAsia="uk-UA"/>
        </w:rPr>
        <w:t xml:space="preserve">1)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зміни до земельного законодавства, які передбачають трансформацію безоплатної приватизації земельних ділянок у інші форми соціальної підтримки населення (із збереженням права на безоплатну приватизацію земельних ділянок, наданих у користування громадянам  до 2002 року).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6" w:name="n476"/>
      <w:bookmarkEnd w:id="476"/>
      <w:r w:rsidRPr="00577F07">
        <w:rPr>
          <w:rFonts w:ascii="Times New Roman" w:eastAsia="Times New Roman" w:hAnsi="Times New Roman" w:cs="Times New Roman"/>
          <w:color w:val="333333"/>
          <w:sz w:val="24"/>
          <w:szCs w:val="24"/>
          <w:lang w:eastAsia="uk-UA"/>
        </w:rPr>
        <w:t>3.5.9. Проблема. Надмірна концентрація повноважень у центральному органі виконавчої влади, що реалізує державну політику в галузі земельних відносин, спричиняє конфлікт інтересів та масові зловживання.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7" w:name="n477"/>
      <w:bookmarkEnd w:id="47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8" w:name="n478"/>
      <w:bookmarkEnd w:id="478"/>
      <w:r w:rsidRPr="00577F07">
        <w:rPr>
          <w:rFonts w:ascii="Times New Roman" w:eastAsia="Times New Roman" w:hAnsi="Times New Roman" w:cs="Times New Roman"/>
          <w:color w:val="333333"/>
          <w:sz w:val="24"/>
          <w:szCs w:val="24"/>
          <w:lang w:eastAsia="uk-UA"/>
        </w:rPr>
        <w:t>1) повноваження щодо розпорядження землями державної власності, здійснення контролю за використанням та охороною земель, регулювання землеустрою, ведення Державного земельного кадастру розділено між окремими органами.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79" w:name="n479"/>
      <w:bookmarkEnd w:id="479"/>
      <w:r w:rsidRPr="00577F07">
        <w:rPr>
          <w:rFonts w:ascii="Times New Roman" w:eastAsia="Times New Roman" w:hAnsi="Times New Roman" w:cs="Times New Roman"/>
          <w:color w:val="333333"/>
          <w:sz w:val="24"/>
          <w:szCs w:val="24"/>
          <w:lang w:eastAsia="uk-UA"/>
        </w:rPr>
        <w:t>3.5.10. Проблема. Недосконалість діючих інструментів контролю та недостатня прозорість процесів будівництва, ремонту та експлуатації доріг.</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0" w:name="n480"/>
      <w:bookmarkEnd w:id="48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1" w:name="n481"/>
      <w:bookmarkEnd w:id="481"/>
      <w:r w:rsidRPr="00577F07">
        <w:rPr>
          <w:rFonts w:ascii="Times New Roman" w:eastAsia="Times New Roman" w:hAnsi="Times New Roman" w:cs="Times New Roman"/>
          <w:color w:val="333333"/>
          <w:sz w:val="24"/>
          <w:szCs w:val="24"/>
          <w:lang w:eastAsia="uk-UA"/>
        </w:rPr>
        <w:t>1) щодо проектів публічної інфраструктури забезпечено обов’язкову публікацію всіх відомостей, передбачених </w:t>
      </w:r>
      <w:hyperlink r:id="rId42" w:tgtFrame="_blank" w:history="1">
        <w:r w:rsidRPr="00577F07">
          <w:rPr>
            <w:rFonts w:ascii="Times New Roman" w:eastAsia="Times New Roman" w:hAnsi="Times New Roman" w:cs="Times New Roman"/>
            <w:color w:val="0000FF"/>
            <w:sz w:val="24"/>
            <w:szCs w:val="24"/>
            <w:u w:val="single"/>
            <w:lang w:eastAsia="uk-UA"/>
          </w:rPr>
          <w:t>Законом України</w:t>
        </w:r>
      </w:hyperlink>
      <w:r w:rsidRPr="00577F07">
        <w:rPr>
          <w:rFonts w:ascii="Times New Roman" w:eastAsia="Times New Roman" w:hAnsi="Times New Roman" w:cs="Times New Roman"/>
          <w:color w:val="333333"/>
          <w:sz w:val="24"/>
          <w:szCs w:val="24"/>
          <w:lang w:eastAsia="uk-UA"/>
        </w:rPr>
        <w:t xml:space="preserve"> "Про відкритість використання публічних коштів", а також розкриття даних згідно із стандартом </w:t>
      </w:r>
      <w:proofErr w:type="spellStart"/>
      <w:r w:rsidRPr="00577F07">
        <w:rPr>
          <w:rFonts w:ascii="Times New Roman" w:eastAsia="Times New Roman" w:hAnsi="Times New Roman" w:cs="Times New Roman"/>
          <w:color w:val="333333"/>
          <w:sz w:val="24"/>
          <w:szCs w:val="24"/>
          <w:lang w:eastAsia="uk-UA"/>
        </w:rPr>
        <w:t>CoST</w:t>
      </w:r>
      <w:proofErr w:type="spellEnd"/>
      <w:r w:rsidRPr="00577F07">
        <w:rPr>
          <w:rFonts w:ascii="Times New Roman" w:eastAsia="Times New Roman" w:hAnsi="Times New Roman" w:cs="Times New Roman"/>
          <w:color w:val="333333"/>
          <w:sz w:val="24"/>
          <w:szCs w:val="24"/>
          <w:lang w:eastAsia="uk-UA"/>
        </w:rPr>
        <w:t xml:space="preserve"> IDS (</w:t>
      </w:r>
      <w:proofErr w:type="spellStart"/>
      <w:r w:rsidRPr="00577F07">
        <w:rPr>
          <w:rFonts w:ascii="Times New Roman" w:eastAsia="Times New Roman" w:hAnsi="Times New Roman" w:cs="Times New Roman"/>
          <w:color w:val="333333"/>
          <w:sz w:val="24"/>
          <w:szCs w:val="24"/>
          <w:lang w:eastAsia="uk-UA"/>
        </w:rPr>
        <w:t>Infrastructure</w:t>
      </w:r>
      <w:proofErr w:type="spellEnd"/>
      <w:r w:rsidRPr="00577F07">
        <w:rPr>
          <w:rFonts w:ascii="Times New Roman" w:eastAsia="Times New Roman" w:hAnsi="Times New Roman" w:cs="Times New Roman"/>
          <w:color w:val="333333"/>
          <w:sz w:val="24"/>
          <w:szCs w:val="24"/>
          <w:lang w:eastAsia="uk-UA"/>
        </w:rPr>
        <w:t xml:space="preserve"> </w:t>
      </w:r>
      <w:proofErr w:type="spellStart"/>
      <w:r w:rsidRPr="00577F07">
        <w:rPr>
          <w:rFonts w:ascii="Times New Roman" w:eastAsia="Times New Roman" w:hAnsi="Times New Roman" w:cs="Times New Roman"/>
          <w:color w:val="333333"/>
          <w:sz w:val="24"/>
          <w:szCs w:val="24"/>
          <w:lang w:eastAsia="uk-UA"/>
        </w:rPr>
        <w:t>Data</w:t>
      </w:r>
      <w:proofErr w:type="spellEnd"/>
      <w:r w:rsidRPr="00577F07">
        <w:rPr>
          <w:rFonts w:ascii="Times New Roman" w:eastAsia="Times New Roman" w:hAnsi="Times New Roman" w:cs="Times New Roman"/>
          <w:color w:val="333333"/>
          <w:sz w:val="24"/>
          <w:szCs w:val="24"/>
          <w:lang w:eastAsia="uk-UA"/>
        </w:rPr>
        <w:t xml:space="preserve"> Standard) та публікацію даних (у тому числі проектної документації та методики розрахунку очікуваної вартості закупівлі) у </w:t>
      </w:r>
      <w:proofErr w:type="spellStart"/>
      <w:r w:rsidRPr="00577F07">
        <w:rPr>
          <w:rFonts w:ascii="Times New Roman" w:eastAsia="Times New Roman" w:hAnsi="Times New Roman" w:cs="Times New Roman"/>
          <w:color w:val="333333"/>
          <w:sz w:val="24"/>
          <w:szCs w:val="24"/>
          <w:lang w:eastAsia="uk-UA"/>
        </w:rPr>
        <w:t>машиночитному</w:t>
      </w:r>
      <w:proofErr w:type="spellEnd"/>
      <w:r w:rsidRPr="00577F07">
        <w:rPr>
          <w:rFonts w:ascii="Times New Roman" w:eastAsia="Times New Roman" w:hAnsi="Times New Roman" w:cs="Times New Roman"/>
          <w:color w:val="333333"/>
          <w:sz w:val="24"/>
          <w:szCs w:val="24"/>
          <w:lang w:eastAsia="uk-UA"/>
        </w:rPr>
        <w:t xml:space="preserve"> форматі згідно із стандартами OC4IDS та OCDS;</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2" w:name="n482"/>
      <w:bookmarkEnd w:id="482"/>
      <w:r w:rsidRPr="00577F07">
        <w:rPr>
          <w:rFonts w:ascii="Times New Roman" w:eastAsia="Times New Roman" w:hAnsi="Times New Roman" w:cs="Times New Roman"/>
          <w:color w:val="333333"/>
          <w:sz w:val="24"/>
          <w:szCs w:val="24"/>
          <w:lang w:eastAsia="uk-UA"/>
        </w:rPr>
        <w:t>2) результати проведення моніторингу якості дорожніх робіт, дані про результати перевірок, штрафні санкції публікуються на офіційному веб-сайті ініціатора перевірки, ініціатора або замовника моніторингу;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3" w:name="n483"/>
      <w:bookmarkEnd w:id="483"/>
      <w:r w:rsidRPr="00577F07">
        <w:rPr>
          <w:rFonts w:ascii="Times New Roman" w:eastAsia="Times New Roman" w:hAnsi="Times New Roman" w:cs="Times New Roman"/>
          <w:color w:val="333333"/>
          <w:sz w:val="24"/>
          <w:szCs w:val="24"/>
          <w:lang w:eastAsia="uk-UA"/>
        </w:rPr>
        <w:t>3) створено відкриту карту будівництва, ремонту та експлуатації доріг, на якій відображаються проведені тендери і укладені договори на такі роботи, з метою уникнення багаторазового проведення робіт на тих самих ділянках; цю карту інтегровано із Єдиною державною електронною системою у сфері будівництва;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4" w:name="n484"/>
      <w:bookmarkEnd w:id="484"/>
      <w:r w:rsidRPr="00577F07">
        <w:rPr>
          <w:rFonts w:ascii="Times New Roman" w:eastAsia="Times New Roman" w:hAnsi="Times New Roman" w:cs="Times New Roman"/>
          <w:color w:val="333333"/>
          <w:sz w:val="24"/>
          <w:szCs w:val="24"/>
          <w:lang w:eastAsia="uk-UA"/>
        </w:rPr>
        <w:t xml:space="preserve">4) запроваджено вимоги, згідно з якими всі </w:t>
      </w:r>
      <w:proofErr w:type="spellStart"/>
      <w:r w:rsidRPr="00577F07">
        <w:rPr>
          <w:rFonts w:ascii="Times New Roman" w:eastAsia="Times New Roman" w:hAnsi="Times New Roman" w:cs="Times New Roman"/>
          <w:color w:val="333333"/>
          <w:sz w:val="24"/>
          <w:szCs w:val="24"/>
          <w:lang w:eastAsia="uk-UA"/>
        </w:rPr>
        <w:t>дорожньо</w:t>
      </w:r>
      <w:proofErr w:type="spellEnd"/>
      <w:r w:rsidRPr="00577F07">
        <w:rPr>
          <w:rFonts w:ascii="Times New Roman" w:eastAsia="Times New Roman" w:hAnsi="Times New Roman" w:cs="Times New Roman"/>
          <w:color w:val="333333"/>
          <w:sz w:val="24"/>
          <w:szCs w:val="24"/>
          <w:lang w:eastAsia="uk-UA"/>
        </w:rPr>
        <w:t>-будівельні роботи плануються з урахуванням результатів інструментальних обстежень;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5" w:name="n485"/>
      <w:bookmarkEnd w:id="485"/>
      <w:r w:rsidRPr="00577F07">
        <w:rPr>
          <w:rFonts w:ascii="Times New Roman" w:eastAsia="Times New Roman" w:hAnsi="Times New Roman" w:cs="Times New Roman"/>
          <w:color w:val="333333"/>
          <w:sz w:val="24"/>
          <w:szCs w:val="24"/>
          <w:lang w:eastAsia="uk-UA"/>
        </w:rPr>
        <w:t>5) забезпечено цілодобовий всеохоплюючий автоматизований габаритно-ваговий контроль; встановлено адміністративну відповідальність для вантажовідправників, перевізників за перевищення габаритно-вагових параметрів; інформація про порушення габаритно-вагових параметрів, накладені санкції публікується на офіційному веб-сайті центрального органу виконавчої влади, що реалізує державну політику з питань безпеки на наземному транспорті.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6" w:name="n486"/>
      <w:bookmarkEnd w:id="486"/>
      <w:r w:rsidRPr="00577F07">
        <w:rPr>
          <w:rFonts w:ascii="Times New Roman" w:eastAsia="Times New Roman" w:hAnsi="Times New Roman" w:cs="Times New Roman"/>
          <w:color w:val="333333"/>
          <w:sz w:val="24"/>
          <w:szCs w:val="24"/>
          <w:lang w:eastAsia="uk-UA"/>
        </w:rPr>
        <w:t>3.6. Сектор оборони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7" w:name="n487"/>
      <w:bookmarkEnd w:id="487"/>
      <w:r w:rsidRPr="00577F07">
        <w:rPr>
          <w:rFonts w:ascii="Times New Roman" w:eastAsia="Times New Roman" w:hAnsi="Times New Roman" w:cs="Times New Roman"/>
          <w:color w:val="333333"/>
          <w:sz w:val="24"/>
          <w:szCs w:val="24"/>
          <w:lang w:eastAsia="uk-UA"/>
        </w:rPr>
        <w:lastRenderedPageBreak/>
        <w:t>3.6.1. Проблема. Непрозоре та неефективне користування та розпорядження землями оборони, об’єктами нерухомості в оборонно-промисловому комплексі, а також надлишковим рухомим військовим майном, об’єктами інтелектуальної власності; неконтрольоване споживання пального, яке закуповується для потреб Збройних Сил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8" w:name="n488"/>
      <w:bookmarkEnd w:id="488"/>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89" w:name="n489"/>
      <w:bookmarkEnd w:id="489"/>
      <w:r w:rsidRPr="00577F07">
        <w:rPr>
          <w:rFonts w:ascii="Times New Roman" w:eastAsia="Times New Roman" w:hAnsi="Times New Roman" w:cs="Times New Roman"/>
          <w:color w:val="333333"/>
          <w:sz w:val="24"/>
          <w:szCs w:val="24"/>
          <w:lang w:eastAsia="uk-UA"/>
        </w:rPr>
        <w:t xml:space="preserve">1) до системи електронного обліку </w:t>
      </w:r>
      <w:proofErr w:type="spellStart"/>
      <w:r w:rsidRPr="00577F07">
        <w:rPr>
          <w:rFonts w:ascii="Times New Roman" w:eastAsia="Times New Roman" w:hAnsi="Times New Roman" w:cs="Times New Roman"/>
          <w:color w:val="333333"/>
          <w:sz w:val="24"/>
          <w:szCs w:val="24"/>
          <w:lang w:eastAsia="uk-UA"/>
        </w:rPr>
        <w:t>внесено</w:t>
      </w:r>
      <w:proofErr w:type="spellEnd"/>
      <w:r w:rsidRPr="00577F07">
        <w:rPr>
          <w:rFonts w:ascii="Times New Roman" w:eastAsia="Times New Roman" w:hAnsi="Times New Roman" w:cs="Times New Roman"/>
          <w:color w:val="333333"/>
          <w:sz w:val="24"/>
          <w:szCs w:val="24"/>
          <w:lang w:eastAsia="uk-UA"/>
        </w:rPr>
        <w:t xml:space="preserve"> всі дані, отримані за результатами повної інвентаризації об’єктів у сфері оборони, у тому числі дані про землі оборони і земельні ділянки суб’єктів господарювання оборонно-промислового комплексу;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0" w:name="n490"/>
      <w:bookmarkEnd w:id="490"/>
      <w:r w:rsidRPr="00577F07">
        <w:rPr>
          <w:rFonts w:ascii="Times New Roman" w:eastAsia="Times New Roman" w:hAnsi="Times New Roman" w:cs="Times New Roman"/>
          <w:color w:val="333333"/>
          <w:sz w:val="24"/>
          <w:szCs w:val="24"/>
          <w:lang w:eastAsia="uk-UA"/>
        </w:rPr>
        <w:t>2) забезпечено державну реєстрацію речових прав на нерухоме майно суб’єктів господарювання оборонно-промислового комплексу (із включенням відомостей про земельні ділянки до спеціального інформаційного шару в Публічній кадастровій карті);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1" w:name="n491"/>
      <w:bookmarkEnd w:id="491"/>
      <w:r w:rsidRPr="00577F07">
        <w:rPr>
          <w:rFonts w:ascii="Times New Roman" w:eastAsia="Times New Roman" w:hAnsi="Times New Roman" w:cs="Times New Roman"/>
          <w:color w:val="333333"/>
          <w:sz w:val="24"/>
          <w:szCs w:val="24"/>
          <w:lang w:eastAsia="uk-UA"/>
        </w:rPr>
        <w:t>3) створено автоматизовану систему обліку і моніторингу споживання та якості пального, яке закуповується для потреб Збройних Сил України;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2" w:name="n492"/>
      <w:bookmarkEnd w:id="492"/>
      <w:r w:rsidRPr="00577F07">
        <w:rPr>
          <w:rFonts w:ascii="Times New Roman" w:eastAsia="Times New Roman" w:hAnsi="Times New Roman" w:cs="Times New Roman"/>
          <w:color w:val="333333"/>
          <w:sz w:val="24"/>
          <w:szCs w:val="24"/>
          <w:lang w:eastAsia="uk-UA"/>
        </w:rPr>
        <w:t>4) проведено повну інвентаризацію та оцінку об’єктів інтелектуальної власності суб’єктів господарювання оборонно-промислового комплексу.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3" w:name="n493"/>
      <w:bookmarkEnd w:id="493"/>
      <w:r w:rsidRPr="00577F07">
        <w:rPr>
          <w:rFonts w:ascii="Times New Roman" w:eastAsia="Times New Roman" w:hAnsi="Times New Roman" w:cs="Times New Roman"/>
          <w:color w:val="333333"/>
          <w:sz w:val="24"/>
          <w:szCs w:val="24"/>
          <w:lang w:eastAsia="uk-UA"/>
        </w:rPr>
        <w:t xml:space="preserve">3.6.2. Проблема. Закупівля товарів, робіт і послуг оборонного призначення здійснюється в умовах надмірного режиму засекречування та має низький рівень </w:t>
      </w:r>
      <w:proofErr w:type="spellStart"/>
      <w:r w:rsidRPr="00577F07">
        <w:rPr>
          <w:rFonts w:ascii="Times New Roman" w:eastAsia="Times New Roman" w:hAnsi="Times New Roman" w:cs="Times New Roman"/>
          <w:color w:val="333333"/>
          <w:sz w:val="24"/>
          <w:szCs w:val="24"/>
          <w:lang w:eastAsia="uk-UA"/>
        </w:rPr>
        <w:t>конкурентності</w:t>
      </w:r>
      <w:proofErr w:type="spellEnd"/>
      <w:r w:rsidRPr="00577F07">
        <w:rPr>
          <w:rFonts w:ascii="Times New Roman" w:eastAsia="Times New Roman" w:hAnsi="Times New Roman" w:cs="Times New Roman"/>
          <w:color w:val="333333"/>
          <w:sz w:val="24"/>
          <w:szCs w:val="24"/>
          <w:lang w:eastAsia="uk-UA"/>
        </w:rPr>
        <w:t>, що сприяє зловживанням та необґрунтованим витратам бюджетних коштів.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4" w:name="n494"/>
      <w:bookmarkEnd w:id="49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5" w:name="n495"/>
      <w:bookmarkEnd w:id="495"/>
      <w:r w:rsidRPr="00577F07">
        <w:rPr>
          <w:rFonts w:ascii="Times New Roman" w:eastAsia="Times New Roman" w:hAnsi="Times New Roman" w:cs="Times New Roman"/>
          <w:color w:val="333333"/>
          <w:sz w:val="24"/>
          <w:szCs w:val="24"/>
          <w:lang w:eastAsia="uk-UA"/>
        </w:rPr>
        <w:t xml:space="preserve">1) процедури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товарів, робіт і послуг оборонного призначення є конкурентними і передбачають застосування з певними застереженнями електронної системи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закрита процедура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застосовується як виняток, а законодавчо визначена процедура закупівлі у єдиного виконавця має детальне врегулювання на рівні підзаконних актів, у тому числі - щодо формування вартості та рівня прибутку;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6" w:name="n496"/>
      <w:bookmarkEnd w:id="496"/>
      <w:r w:rsidRPr="00577F07">
        <w:rPr>
          <w:rFonts w:ascii="Times New Roman" w:eastAsia="Times New Roman" w:hAnsi="Times New Roman" w:cs="Times New Roman"/>
          <w:color w:val="333333"/>
          <w:sz w:val="24"/>
          <w:szCs w:val="24"/>
          <w:lang w:eastAsia="uk-UA"/>
        </w:rPr>
        <w:t xml:space="preserve">2) секретність у сфері оборонних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знижено до обґрунтованого рівня, за результатами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оприлюднюється визначений законом обсяг відомостей, у тому числі як набір даних, діє прозора система ціноутворення на продукцію оборонного призначення;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7" w:name="n497"/>
      <w:bookmarkEnd w:id="497"/>
      <w:r w:rsidRPr="00577F07">
        <w:rPr>
          <w:rFonts w:ascii="Times New Roman" w:eastAsia="Times New Roman" w:hAnsi="Times New Roman" w:cs="Times New Roman"/>
          <w:color w:val="333333"/>
          <w:sz w:val="24"/>
          <w:szCs w:val="24"/>
          <w:lang w:eastAsia="uk-UA"/>
        </w:rPr>
        <w:t>3) запроваджено можливість здійснювати закупівлі не лише за критерієм найнижчої ціни, а й з урахуванням вартості життєвого циклу продукції та інших нецінових критеріїв, необхідних для закупівлі товарів, робіт або послуг, що відповідають потребам Збройних Сил України та інших сил безпеки і оборони;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8" w:name="n498"/>
      <w:bookmarkEnd w:id="498"/>
      <w:r w:rsidRPr="00577F07">
        <w:rPr>
          <w:rFonts w:ascii="Times New Roman" w:eastAsia="Times New Roman" w:hAnsi="Times New Roman" w:cs="Times New Roman"/>
          <w:color w:val="333333"/>
          <w:sz w:val="24"/>
          <w:szCs w:val="24"/>
          <w:lang w:eastAsia="uk-UA"/>
        </w:rPr>
        <w:t xml:space="preserve">4) прозоро сформовано електронний реєстр учасників відбору та виконавців державних контрактів (договорів), а також забезпечено прозоре інформування потенційних постачальників щодо планів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товарів, робіт і послуг оборонного призначення;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499" w:name="n499"/>
      <w:bookmarkEnd w:id="499"/>
      <w:r w:rsidRPr="00577F07">
        <w:rPr>
          <w:rFonts w:ascii="Times New Roman" w:eastAsia="Times New Roman" w:hAnsi="Times New Roman" w:cs="Times New Roman"/>
          <w:color w:val="333333"/>
          <w:sz w:val="24"/>
          <w:szCs w:val="24"/>
          <w:lang w:eastAsia="uk-UA"/>
        </w:rPr>
        <w:t xml:space="preserve">5) з метою мінімізації ризиків корупції в </w:t>
      </w:r>
      <w:proofErr w:type="spellStart"/>
      <w:r w:rsidRPr="00577F07">
        <w:rPr>
          <w:rFonts w:ascii="Times New Roman" w:eastAsia="Times New Roman" w:hAnsi="Times New Roman" w:cs="Times New Roman"/>
          <w:color w:val="333333"/>
          <w:sz w:val="24"/>
          <w:szCs w:val="24"/>
          <w:lang w:eastAsia="uk-UA"/>
        </w:rPr>
        <w:t>закупівлях</w:t>
      </w:r>
      <w:proofErr w:type="spellEnd"/>
      <w:r w:rsidRPr="00577F07">
        <w:rPr>
          <w:rFonts w:ascii="Times New Roman" w:eastAsia="Times New Roman" w:hAnsi="Times New Roman" w:cs="Times New Roman"/>
          <w:color w:val="333333"/>
          <w:sz w:val="24"/>
          <w:szCs w:val="24"/>
          <w:lang w:eastAsia="uk-UA"/>
        </w:rPr>
        <w:t xml:space="preserve"> за імпортом налагоджено взаємодію з Агенцією НАТО щодо підтримки та постачання.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0" w:name="n500"/>
      <w:bookmarkEnd w:id="500"/>
      <w:r w:rsidRPr="00577F07">
        <w:rPr>
          <w:rFonts w:ascii="Times New Roman" w:eastAsia="Times New Roman" w:hAnsi="Times New Roman" w:cs="Times New Roman"/>
          <w:color w:val="333333"/>
          <w:sz w:val="24"/>
          <w:szCs w:val="24"/>
          <w:lang w:eastAsia="uk-UA"/>
        </w:rPr>
        <w:t>3.6.3. Проблема. Неефективна модель контролю продукції оборонного призначення у процесі виробництва не дає змоги вчасно та у повному обсязі запобігати постачанню бракованих зразків озброєння та військової техніки.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1" w:name="n501"/>
      <w:bookmarkEnd w:id="50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2" w:name="n502"/>
      <w:bookmarkEnd w:id="502"/>
      <w:r w:rsidRPr="00577F07">
        <w:rPr>
          <w:rFonts w:ascii="Times New Roman" w:eastAsia="Times New Roman" w:hAnsi="Times New Roman" w:cs="Times New Roman"/>
          <w:color w:val="333333"/>
          <w:sz w:val="24"/>
          <w:szCs w:val="24"/>
          <w:lang w:eastAsia="uk-UA"/>
        </w:rPr>
        <w:t>1) створена система державного гарантування якості товарів, робіт і послуг оборонного призначення в Україні впроваджує міжнародні вимоги і стандарти оцінювання відповідності системи менеджменту якості виробників, постачальників, які також відповідають стандартам НАТО;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3" w:name="n503"/>
      <w:bookmarkEnd w:id="503"/>
      <w:r w:rsidRPr="00577F07">
        <w:rPr>
          <w:rFonts w:ascii="Times New Roman" w:eastAsia="Times New Roman" w:hAnsi="Times New Roman" w:cs="Times New Roman"/>
          <w:color w:val="333333"/>
          <w:sz w:val="24"/>
          <w:szCs w:val="24"/>
          <w:lang w:eastAsia="uk-UA"/>
        </w:rPr>
        <w:t>2) утворено та функціонує уповноважений орган з державного гарантування якості оборонної продукції, який видає сертифікати відповідності.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4" w:name="n504"/>
      <w:bookmarkEnd w:id="504"/>
      <w:r w:rsidRPr="00577F07">
        <w:rPr>
          <w:rFonts w:ascii="Times New Roman" w:eastAsia="Times New Roman" w:hAnsi="Times New Roman" w:cs="Times New Roman"/>
          <w:color w:val="333333"/>
          <w:sz w:val="24"/>
          <w:szCs w:val="24"/>
          <w:lang w:eastAsia="uk-UA"/>
        </w:rPr>
        <w:lastRenderedPageBreak/>
        <w:t>3.6.4. Проблема. Неефективне використання бюджетних коштів та зловживання під час забезпечення житлом військовослужбовців.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5" w:name="n505"/>
      <w:bookmarkEnd w:id="50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6" w:name="n506"/>
      <w:bookmarkEnd w:id="506"/>
      <w:r w:rsidRPr="00577F07">
        <w:rPr>
          <w:rFonts w:ascii="Times New Roman" w:eastAsia="Times New Roman" w:hAnsi="Times New Roman" w:cs="Times New Roman"/>
          <w:color w:val="333333"/>
          <w:sz w:val="24"/>
          <w:szCs w:val="24"/>
          <w:lang w:eastAsia="uk-UA"/>
        </w:rPr>
        <w:t>1) проведено аудит існуючої житлової черги військовослужбовців; функціонує повністю автоматизована система управління чергами на житло, завдяки якій забезпечення ним військовослужбовців відбувається прозоро та відповідно до черговості;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7" w:name="n507"/>
      <w:bookmarkEnd w:id="507"/>
      <w:r w:rsidRPr="00577F07">
        <w:rPr>
          <w:rFonts w:ascii="Times New Roman" w:eastAsia="Times New Roman" w:hAnsi="Times New Roman" w:cs="Times New Roman"/>
          <w:color w:val="333333"/>
          <w:sz w:val="24"/>
          <w:szCs w:val="24"/>
          <w:lang w:eastAsia="uk-UA"/>
        </w:rPr>
        <w:t>2) запроваджено нові механізми задоволення житлових потреб військовослужбовців: використовуються державні іпотечні та лізингові програми; застосовується грошове відшкодування; житло будується із залученням зовнішніх кредитних коштів; визначено перелік об’єктів незавершеного будівництва, які реконструйовано для житлових потреб; </w:t>
      </w:r>
      <w:hyperlink r:id="rId43" w:tgtFrame="_blank" w:history="1">
        <w:r w:rsidRPr="00577F07">
          <w:rPr>
            <w:rFonts w:ascii="Times New Roman" w:eastAsia="Times New Roman" w:hAnsi="Times New Roman" w:cs="Times New Roman"/>
            <w:color w:val="0000FF"/>
            <w:sz w:val="24"/>
            <w:szCs w:val="24"/>
            <w:u w:val="single"/>
            <w:lang w:eastAsia="uk-UA"/>
          </w:rPr>
          <w:t>Житловий кодекс Української РСР</w:t>
        </w:r>
      </w:hyperlink>
      <w:r w:rsidRPr="00577F07">
        <w:rPr>
          <w:rFonts w:ascii="Times New Roman" w:eastAsia="Times New Roman" w:hAnsi="Times New Roman" w:cs="Times New Roman"/>
          <w:color w:val="333333"/>
          <w:sz w:val="24"/>
          <w:szCs w:val="24"/>
          <w:lang w:eastAsia="uk-UA"/>
        </w:rPr>
        <w:t> втратив чинність;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8" w:name="n508"/>
      <w:bookmarkEnd w:id="508"/>
      <w:r w:rsidRPr="00577F07">
        <w:rPr>
          <w:rFonts w:ascii="Times New Roman" w:eastAsia="Times New Roman" w:hAnsi="Times New Roman" w:cs="Times New Roman"/>
          <w:color w:val="333333"/>
          <w:sz w:val="24"/>
          <w:szCs w:val="24"/>
          <w:lang w:eastAsia="uk-UA"/>
        </w:rPr>
        <w:t>3) інформація про надане військовослужбовцям житло оприлюднюється на офіційному веб-сайті Міністерства оборони України із зазначенням площі, вартості, кількості жилих приміщень та джерел фінансування.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09" w:name="n509"/>
      <w:bookmarkEnd w:id="509"/>
      <w:r w:rsidRPr="00577F07">
        <w:rPr>
          <w:rFonts w:ascii="Times New Roman" w:eastAsia="Times New Roman" w:hAnsi="Times New Roman" w:cs="Times New Roman"/>
          <w:color w:val="333333"/>
          <w:sz w:val="24"/>
          <w:szCs w:val="24"/>
          <w:lang w:eastAsia="uk-UA"/>
        </w:rPr>
        <w:t>3.6.5. Проблема. Корупційні ризики при формуванні і реалізації кадрової політики у сфері оборони, під час призову (прийняття) на військову службу, прийому до вищих військових навчальних закладів, отримання освіти і проходження служби за межами країни, проведення організаційно-штатних заходів, нагородження державними нагородами.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0" w:name="n510"/>
      <w:bookmarkEnd w:id="51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1" w:name="n511"/>
      <w:bookmarkEnd w:id="511"/>
      <w:r w:rsidRPr="00577F07">
        <w:rPr>
          <w:rFonts w:ascii="Times New Roman" w:eastAsia="Times New Roman" w:hAnsi="Times New Roman" w:cs="Times New Roman"/>
          <w:color w:val="333333"/>
          <w:sz w:val="24"/>
          <w:szCs w:val="24"/>
          <w:lang w:eastAsia="uk-UA"/>
        </w:rPr>
        <w:t>1) призначення на посади відбувається на конкурсній основі із залученням конкурсних і атестаційних комісій; впроваджуються механізми перевірки доброчесності;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2" w:name="n512"/>
      <w:bookmarkEnd w:id="512"/>
      <w:r w:rsidRPr="00577F07">
        <w:rPr>
          <w:rFonts w:ascii="Times New Roman" w:eastAsia="Times New Roman" w:hAnsi="Times New Roman" w:cs="Times New Roman"/>
          <w:color w:val="333333"/>
          <w:sz w:val="24"/>
          <w:szCs w:val="24"/>
          <w:lang w:eastAsia="uk-UA"/>
        </w:rPr>
        <w:t>2) забезпечується ротація кадрів, виявляються особи, які порушили вимоги щодо запобігання та врегулювання конфлікту інтересів, інші вимоги, заборони та обмеження, встановлені </w:t>
      </w:r>
      <w:hyperlink r:id="rId44" w:tgtFrame="_blank" w:history="1">
        <w:r w:rsidRPr="00577F07">
          <w:rPr>
            <w:rFonts w:ascii="Times New Roman" w:eastAsia="Times New Roman" w:hAnsi="Times New Roman" w:cs="Times New Roman"/>
            <w:color w:val="0000FF"/>
            <w:sz w:val="24"/>
            <w:szCs w:val="24"/>
            <w:u w:val="single"/>
            <w:lang w:eastAsia="uk-UA"/>
          </w:rPr>
          <w:t>Законом України</w:t>
        </w:r>
      </w:hyperlink>
      <w:r w:rsidRPr="00577F07">
        <w:rPr>
          <w:rFonts w:ascii="Times New Roman" w:eastAsia="Times New Roman" w:hAnsi="Times New Roman" w:cs="Times New Roman"/>
          <w:color w:val="333333"/>
          <w:sz w:val="24"/>
          <w:szCs w:val="24"/>
          <w:lang w:eastAsia="uk-UA"/>
        </w:rPr>
        <w:t> "Про запобігання корупції";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3" w:name="n513"/>
      <w:bookmarkEnd w:id="513"/>
      <w:r w:rsidRPr="00577F07">
        <w:rPr>
          <w:rFonts w:ascii="Times New Roman" w:eastAsia="Times New Roman" w:hAnsi="Times New Roman" w:cs="Times New Roman"/>
          <w:color w:val="333333"/>
          <w:sz w:val="24"/>
          <w:szCs w:val="24"/>
          <w:lang w:eastAsia="uk-UA"/>
        </w:rPr>
        <w:t>3) спрощено та чітко регламентовано механізм отримання підйомної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4" w:name="n514"/>
      <w:bookmarkEnd w:id="514"/>
      <w:r w:rsidRPr="00577F07">
        <w:rPr>
          <w:rFonts w:ascii="Times New Roman" w:eastAsia="Times New Roman" w:hAnsi="Times New Roman" w:cs="Times New Roman"/>
          <w:color w:val="333333"/>
          <w:sz w:val="24"/>
          <w:szCs w:val="24"/>
          <w:lang w:eastAsia="uk-UA"/>
        </w:rPr>
        <w:t>3.7. Охорона здоров’я, освіта і наука та соціальний захист</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5" w:name="n515"/>
      <w:bookmarkEnd w:id="515"/>
      <w:r w:rsidRPr="00577F07">
        <w:rPr>
          <w:rFonts w:ascii="Times New Roman" w:eastAsia="Times New Roman" w:hAnsi="Times New Roman" w:cs="Times New Roman"/>
          <w:color w:val="333333"/>
          <w:sz w:val="24"/>
          <w:szCs w:val="24"/>
          <w:lang w:eastAsia="uk-UA"/>
        </w:rPr>
        <w:t xml:space="preserve">3.7.1. Проблема. Пацієнти та лікарі не отримують лікарські засоби і медичні вироби вчасно та у повному обсязі, зокрема через незавершений перехід до нової системи організації та контролю медичних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не повністю врегульовані процеси визначення потреб та обліку лікарських засобів.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6" w:name="n516"/>
      <w:bookmarkEnd w:id="516"/>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7" w:name="n517"/>
      <w:bookmarkEnd w:id="517"/>
      <w:r w:rsidRPr="00577F07">
        <w:rPr>
          <w:rFonts w:ascii="Times New Roman" w:eastAsia="Times New Roman" w:hAnsi="Times New Roman" w:cs="Times New Roman"/>
          <w:color w:val="333333"/>
          <w:sz w:val="24"/>
          <w:szCs w:val="24"/>
          <w:lang w:eastAsia="uk-UA"/>
        </w:rPr>
        <w:t xml:space="preserve">1) закупівлі лікарських засобів та медичних виробів за кошти державного та місцевих бюджетів здійснюються на професійній основі централізованими закупівельними організаціями за прозорими та детальними процедурами відповідно до об’єктивних потреб на основі якості та доказовості ефективності таких засобів і виробів. У разі потреби до централізованих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також залучаються спеціалізовані міжнародні організації;</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8" w:name="n518"/>
      <w:bookmarkEnd w:id="518"/>
      <w:r w:rsidRPr="00577F07">
        <w:rPr>
          <w:rFonts w:ascii="Times New Roman" w:eastAsia="Times New Roman" w:hAnsi="Times New Roman" w:cs="Times New Roman"/>
          <w:color w:val="333333"/>
          <w:sz w:val="24"/>
          <w:szCs w:val="24"/>
          <w:lang w:eastAsia="uk-UA"/>
        </w:rPr>
        <w:t xml:space="preserve">2) особливості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лікарських засобів та медичних виробів, що зумовлені пандемією або здійснюються під час пандемії, встановлені таким чином, щоб запобігти корупційним ризикам;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19" w:name="n519"/>
      <w:bookmarkEnd w:id="519"/>
      <w:r w:rsidRPr="00577F07">
        <w:rPr>
          <w:rFonts w:ascii="Times New Roman" w:eastAsia="Times New Roman" w:hAnsi="Times New Roman" w:cs="Times New Roman"/>
          <w:color w:val="333333"/>
          <w:sz w:val="24"/>
          <w:szCs w:val="24"/>
          <w:lang w:eastAsia="uk-UA"/>
        </w:rPr>
        <w:t>3) українські закупівельні організації, що здійснюють закупівлю лікарських засобів та медичних виробів, мають незалежні наглядові ради;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0" w:name="n520"/>
      <w:bookmarkEnd w:id="520"/>
      <w:r w:rsidRPr="00577F07">
        <w:rPr>
          <w:rFonts w:ascii="Times New Roman" w:eastAsia="Times New Roman" w:hAnsi="Times New Roman" w:cs="Times New Roman"/>
          <w:color w:val="333333"/>
          <w:sz w:val="24"/>
          <w:szCs w:val="24"/>
          <w:lang w:eastAsia="uk-UA"/>
        </w:rPr>
        <w:t xml:space="preserve">4) під час здійснення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xml:space="preserve"> використовуються стандартні каталоги та вимоги до продукції, яка закуповується у сфері охорони здоров’я;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1" w:name="n521"/>
      <w:bookmarkEnd w:id="521"/>
      <w:r w:rsidRPr="00577F07">
        <w:rPr>
          <w:rFonts w:ascii="Times New Roman" w:eastAsia="Times New Roman" w:hAnsi="Times New Roman" w:cs="Times New Roman"/>
          <w:color w:val="333333"/>
          <w:sz w:val="24"/>
          <w:szCs w:val="24"/>
          <w:lang w:eastAsia="uk-UA"/>
        </w:rPr>
        <w:t xml:space="preserve">5) у всіх державних і комунальних закладах охорони здоров’я впроваджена електронна система обліку лікарських засобів та медичних виробів, на основі якої розроблені прозорі та </w:t>
      </w:r>
      <w:r w:rsidRPr="00577F07">
        <w:rPr>
          <w:rFonts w:ascii="Times New Roman" w:eastAsia="Times New Roman" w:hAnsi="Times New Roman" w:cs="Times New Roman"/>
          <w:color w:val="333333"/>
          <w:sz w:val="24"/>
          <w:szCs w:val="24"/>
          <w:lang w:eastAsia="uk-UA"/>
        </w:rPr>
        <w:lastRenderedPageBreak/>
        <w:t xml:space="preserve">детальні методики і системи обрахунку потреб за всіма напрямами </w:t>
      </w:r>
      <w:proofErr w:type="spellStart"/>
      <w:r w:rsidRPr="00577F07">
        <w:rPr>
          <w:rFonts w:ascii="Times New Roman" w:eastAsia="Times New Roman" w:hAnsi="Times New Roman" w:cs="Times New Roman"/>
          <w:color w:val="333333"/>
          <w:sz w:val="24"/>
          <w:szCs w:val="24"/>
          <w:lang w:eastAsia="uk-UA"/>
        </w:rPr>
        <w:t>закупівель</w:t>
      </w:r>
      <w:proofErr w:type="spellEnd"/>
      <w:r w:rsidRPr="00577F07">
        <w:rPr>
          <w:rFonts w:ascii="Times New Roman" w:eastAsia="Times New Roman" w:hAnsi="Times New Roman" w:cs="Times New Roman"/>
          <w:color w:val="333333"/>
          <w:sz w:val="24"/>
          <w:szCs w:val="24"/>
          <w:lang w:eastAsia="uk-UA"/>
        </w:rPr>
        <w:t>; ця система обліку інтегрована до електронної системи охорони здоров’я, що забезпечує додаткові механізми верифікації даних; інформація з цієї системи публікується у форматі відкритих даних;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2" w:name="n522"/>
      <w:bookmarkEnd w:id="522"/>
      <w:r w:rsidRPr="00577F07">
        <w:rPr>
          <w:rFonts w:ascii="Times New Roman" w:eastAsia="Times New Roman" w:hAnsi="Times New Roman" w:cs="Times New Roman"/>
          <w:color w:val="333333"/>
          <w:sz w:val="24"/>
          <w:szCs w:val="24"/>
          <w:lang w:eastAsia="uk-UA"/>
        </w:rPr>
        <w:t>6) установлено чіткі правила та процедури щодо визначення наявності та врегулювання конфлікту інтересів учасників робочих та експертних груп (передусім тих, що супроводжують закупівлі медичної продукції за кошти державного бюджету та визначають переліки продукції, яка закуповується), забезпечується їх неухильне дотримання на практиці;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3" w:name="n523"/>
      <w:bookmarkEnd w:id="523"/>
      <w:r w:rsidRPr="00577F07">
        <w:rPr>
          <w:rFonts w:ascii="Times New Roman" w:eastAsia="Times New Roman" w:hAnsi="Times New Roman" w:cs="Times New Roman"/>
          <w:color w:val="333333"/>
          <w:sz w:val="24"/>
          <w:szCs w:val="24"/>
          <w:lang w:eastAsia="uk-UA"/>
        </w:rPr>
        <w:t>7) визначено чіткі етичні правила взаємодії між фармацевтичними компаніями та медичними працівниками, дотримання яких унеможливлює зловживання під час призначення пацієнтам лікарських засобів; встановлено юридичну відповідальність за порушення цих правил.</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4" w:name="n524"/>
      <w:bookmarkEnd w:id="524"/>
      <w:r w:rsidRPr="00577F07">
        <w:rPr>
          <w:rFonts w:ascii="Times New Roman" w:eastAsia="Times New Roman" w:hAnsi="Times New Roman" w:cs="Times New Roman"/>
          <w:color w:val="333333"/>
          <w:sz w:val="24"/>
          <w:szCs w:val="24"/>
          <w:lang w:eastAsia="uk-UA"/>
        </w:rPr>
        <w:t xml:space="preserve">3.7.2. Проблема. Пацієнти не отримують необхідне лікування за кордоном, а також під час надання медичної допомоги із застосуванням трансплантації через корупційні практики, обумовлені недостатньою </w:t>
      </w:r>
      <w:proofErr w:type="spellStart"/>
      <w:r w:rsidRPr="00577F07">
        <w:rPr>
          <w:rFonts w:ascii="Times New Roman" w:eastAsia="Times New Roman" w:hAnsi="Times New Roman" w:cs="Times New Roman"/>
          <w:color w:val="333333"/>
          <w:sz w:val="24"/>
          <w:szCs w:val="24"/>
          <w:lang w:eastAsia="uk-UA"/>
        </w:rPr>
        <w:t>врегульованістю</w:t>
      </w:r>
      <w:proofErr w:type="spellEnd"/>
      <w:r w:rsidRPr="00577F07">
        <w:rPr>
          <w:rFonts w:ascii="Times New Roman" w:eastAsia="Times New Roman" w:hAnsi="Times New Roman" w:cs="Times New Roman"/>
          <w:color w:val="333333"/>
          <w:sz w:val="24"/>
          <w:szCs w:val="24"/>
          <w:lang w:eastAsia="uk-UA"/>
        </w:rPr>
        <w:t xml:space="preserve"> відповідних процедур та непрозорістю обліку.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5" w:name="n525"/>
      <w:bookmarkEnd w:id="52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6" w:name="n526"/>
      <w:bookmarkEnd w:id="526"/>
      <w:r w:rsidRPr="00577F07">
        <w:rPr>
          <w:rFonts w:ascii="Times New Roman" w:eastAsia="Times New Roman" w:hAnsi="Times New Roman" w:cs="Times New Roman"/>
          <w:color w:val="333333"/>
          <w:sz w:val="24"/>
          <w:szCs w:val="24"/>
          <w:lang w:eastAsia="uk-UA"/>
        </w:rPr>
        <w:t>1) забезпечено функціонування державних інформаційних систем трансплантації та автоматизований порядок обліку громадян України, які потребують направлення для лікування за кордоном;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7" w:name="n527"/>
      <w:bookmarkEnd w:id="527"/>
      <w:r w:rsidRPr="00577F07">
        <w:rPr>
          <w:rFonts w:ascii="Times New Roman" w:eastAsia="Times New Roman" w:hAnsi="Times New Roman" w:cs="Times New Roman"/>
          <w:color w:val="333333"/>
          <w:sz w:val="24"/>
          <w:szCs w:val="24"/>
          <w:lang w:eastAsia="uk-UA"/>
        </w:rPr>
        <w:t>2) порядок ввезення, вивезення та перевезення анатомічних матеріалів людини в межах території України, правила компенсації витрат донорів та інші процедури нормативно врегульовані і не містять корупційних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8" w:name="n528"/>
      <w:bookmarkEnd w:id="528"/>
      <w:r w:rsidRPr="00577F07">
        <w:rPr>
          <w:rFonts w:ascii="Times New Roman" w:eastAsia="Times New Roman" w:hAnsi="Times New Roman" w:cs="Times New Roman"/>
          <w:color w:val="333333"/>
          <w:sz w:val="24"/>
          <w:szCs w:val="24"/>
          <w:lang w:eastAsia="uk-UA"/>
        </w:rPr>
        <w:t>3) оприлюднено перелік рекомендованих Міністерством охорони здоров’я України закладів охорони здоров’я зарубіжних країн для лікування за кордоном.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29" w:name="n529"/>
      <w:bookmarkEnd w:id="529"/>
      <w:r w:rsidRPr="00577F07">
        <w:rPr>
          <w:rFonts w:ascii="Times New Roman" w:eastAsia="Times New Roman" w:hAnsi="Times New Roman" w:cs="Times New Roman"/>
          <w:color w:val="333333"/>
          <w:sz w:val="24"/>
          <w:szCs w:val="24"/>
          <w:lang w:eastAsia="uk-UA"/>
        </w:rPr>
        <w:t>3.7.3. Проблема. Електронна система охорони здоров’я є недостатньо інтегрованою з іншими базами даних, що створює можливості для зловживань під час реалізації окремих функцій (зокрема надання виплат унаслідок непрацездатності, проведення профілактичних та обов’язкових медичних оглядів, встановлення групи інвалідності).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0" w:name="n530"/>
      <w:bookmarkEnd w:id="530"/>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1" w:name="n531"/>
      <w:bookmarkEnd w:id="531"/>
      <w:r w:rsidRPr="00577F07">
        <w:rPr>
          <w:rFonts w:ascii="Times New Roman" w:eastAsia="Times New Roman" w:hAnsi="Times New Roman" w:cs="Times New Roman"/>
          <w:color w:val="333333"/>
          <w:sz w:val="24"/>
          <w:szCs w:val="24"/>
          <w:lang w:eastAsia="uk-UA"/>
        </w:rPr>
        <w:t>1) електронна система охорони здоров’я інтегрована з іншими державними базами даних поза сферою охорони здоров’я, що забезпечує повноту, узгодженість та додаткову верифікацію даних, функціонал для автоматизації процесів; 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2" w:name="n532"/>
      <w:bookmarkEnd w:id="532"/>
      <w:r w:rsidRPr="00577F07">
        <w:rPr>
          <w:rFonts w:ascii="Times New Roman" w:eastAsia="Times New Roman" w:hAnsi="Times New Roman" w:cs="Times New Roman"/>
          <w:color w:val="333333"/>
          <w:sz w:val="24"/>
          <w:szCs w:val="24"/>
          <w:lang w:eastAsia="uk-UA"/>
        </w:rPr>
        <w:t>2) електронна система охорони здоров’я містить результати профілактичних та обов’язкових медичних оглядів;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3" w:name="n533"/>
      <w:bookmarkEnd w:id="533"/>
      <w:r w:rsidRPr="00577F07">
        <w:rPr>
          <w:rFonts w:ascii="Times New Roman" w:eastAsia="Times New Roman" w:hAnsi="Times New Roman" w:cs="Times New Roman"/>
          <w:color w:val="333333"/>
          <w:sz w:val="24"/>
          <w:szCs w:val="24"/>
          <w:lang w:eastAsia="uk-UA"/>
        </w:rPr>
        <w:t>3) в електронну систему охорони здоров’я впроваджено інструменти оцінки стану функціональності особи на основі Міжнародної класифікації функціонування, обмежень життєдіяльності та здоров’я;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4" w:name="n534"/>
      <w:bookmarkEnd w:id="534"/>
      <w:r w:rsidRPr="00577F07">
        <w:rPr>
          <w:rFonts w:ascii="Times New Roman" w:eastAsia="Times New Roman" w:hAnsi="Times New Roman" w:cs="Times New Roman"/>
          <w:color w:val="333333"/>
          <w:sz w:val="24"/>
          <w:szCs w:val="24"/>
          <w:lang w:eastAsia="uk-UA"/>
        </w:rPr>
        <w:t>4) функції з надання відповідного медичного висновку щодо визначення групи інвалідності та соціальної допомоги на основі такого висновку розмежовані між державними органами з метою зниження корупційних ризиків;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5" w:name="n535"/>
      <w:bookmarkEnd w:id="535"/>
      <w:r w:rsidRPr="00577F07">
        <w:rPr>
          <w:rFonts w:ascii="Times New Roman" w:eastAsia="Times New Roman" w:hAnsi="Times New Roman" w:cs="Times New Roman"/>
          <w:color w:val="333333"/>
          <w:sz w:val="24"/>
          <w:szCs w:val="24"/>
          <w:lang w:eastAsia="uk-UA"/>
        </w:rPr>
        <w:t>5) у промислову експлуатацію введено електронний реєстр листків непрацездатності.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6" w:name="n536"/>
      <w:bookmarkEnd w:id="536"/>
      <w:r w:rsidRPr="00577F07">
        <w:rPr>
          <w:rFonts w:ascii="Times New Roman" w:eastAsia="Times New Roman" w:hAnsi="Times New Roman" w:cs="Times New Roman"/>
          <w:color w:val="333333"/>
          <w:sz w:val="24"/>
          <w:szCs w:val="24"/>
          <w:lang w:eastAsia="uk-UA"/>
        </w:rPr>
        <w:lastRenderedPageBreak/>
        <w:t>3.7.4. Проблема. Недостатньо прозорі процедури добору кадрів у закладах охорони здоров’я знижують конкуренцію та створюють можливості для проявів корупції при призначенні на такі посади.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7" w:name="n537"/>
      <w:bookmarkEnd w:id="53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8" w:name="n538"/>
      <w:bookmarkEnd w:id="538"/>
      <w:r w:rsidRPr="00577F07">
        <w:rPr>
          <w:rFonts w:ascii="Times New Roman" w:eastAsia="Times New Roman" w:hAnsi="Times New Roman" w:cs="Times New Roman"/>
          <w:color w:val="333333"/>
          <w:sz w:val="24"/>
          <w:szCs w:val="24"/>
          <w:lang w:eastAsia="uk-UA"/>
        </w:rPr>
        <w:t>1) функціонує єдиний веб-портал вакантних посад у державних та комунальних закладах охорони здоров’я з відкритим доступом;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39" w:name="n539"/>
      <w:bookmarkEnd w:id="539"/>
      <w:r w:rsidRPr="00577F07">
        <w:rPr>
          <w:rFonts w:ascii="Times New Roman" w:eastAsia="Times New Roman" w:hAnsi="Times New Roman" w:cs="Times New Roman"/>
          <w:color w:val="333333"/>
          <w:sz w:val="24"/>
          <w:szCs w:val="24"/>
          <w:lang w:eastAsia="uk-UA"/>
        </w:rPr>
        <w:t>2) добір на керівні посади у державних та комунальних закладах охорони здоров’я здійснюють конкурсні комісії з обов’язковим представництвом громадськості та згідно із встановленим переліком необхідних навичок, компетенцій і критеріїв оцінки; розширено коло громадських об’єднань, що можуть делегувати своїх представників до складу конкурсних комісій, а також забезпечено дотримання принципів прозорості та відкритості у їх роботі.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0" w:name="n540"/>
      <w:bookmarkEnd w:id="540"/>
      <w:r w:rsidRPr="00577F07">
        <w:rPr>
          <w:rFonts w:ascii="Times New Roman" w:eastAsia="Times New Roman" w:hAnsi="Times New Roman" w:cs="Times New Roman"/>
          <w:color w:val="333333"/>
          <w:sz w:val="24"/>
          <w:szCs w:val="24"/>
          <w:lang w:eastAsia="uk-UA"/>
        </w:rPr>
        <w:t xml:space="preserve">3.7.5. Проблема. Доступ до закладів освіти та перебіг освітнього процесу містять корупційні ризики. Присудження наукових ступенів та присвоєння вчених звань нерідко відбуваються із значним використанням корупційних практик та інших проявів </w:t>
      </w:r>
      <w:proofErr w:type="spellStart"/>
      <w:r w:rsidRPr="00577F07">
        <w:rPr>
          <w:rFonts w:ascii="Times New Roman" w:eastAsia="Times New Roman" w:hAnsi="Times New Roman" w:cs="Times New Roman"/>
          <w:color w:val="333333"/>
          <w:sz w:val="24"/>
          <w:szCs w:val="24"/>
          <w:lang w:eastAsia="uk-UA"/>
        </w:rPr>
        <w:t>недоброчесності</w:t>
      </w:r>
      <w:proofErr w:type="spellEnd"/>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1" w:name="n541"/>
      <w:bookmarkEnd w:id="541"/>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2" w:name="n542"/>
      <w:bookmarkEnd w:id="542"/>
      <w:r w:rsidRPr="00577F07">
        <w:rPr>
          <w:rFonts w:ascii="Times New Roman" w:eastAsia="Times New Roman" w:hAnsi="Times New Roman" w:cs="Times New Roman"/>
          <w:color w:val="333333"/>
          <w:sz w:val="24"/>
          <w:szCs w:val="24"/>
          <w:lang w:eastAsia="uk-UA"/>
        </w:rPr>
        <w:t>1) зарахування осіб до закладів освіти, процес здобуття освіти та оцінювання результатів навчання відбуваються прозоро та на підставі об’єктивних критеріїв;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3" w:name="n543"/>
      <w:bookmarkEnd w:id="543"/>
      <w:r w:rsidRPr="00577F07">
        <w:rPr>
          <w:rFonts w:ascii="Times New Roman" w:eastAsia="Times New Roman" w:hAnsi="Times New Roman" w:cs="Times New Roman"/>
          <w:color w:val="333333"/>
          <w:sz w:val="24"/>
          <w:szCs w:val="24"/>
          <w:lang w:eastAsia="uk-UA"/>
        </w:rPr>
        <w:t xml:space="preserve">2) підготовка кваліфікаційних робіт, зокрема дисертацій, відбувається самостійно та </w:t>
      </w:r>
      <w:proofErr w:type="spellStart"/>
      <w:r w:rsidRPr="00577F07">
        <w:rPr>
          <w:rFonts w:ascii="Times New Roman" w:eastAsia="Times New Roman" w:hAnsi="Times New Roman" w:cs="Times New Roman"/>
          <w:color w:val="333333"/>
          <w:sz w:val="24"/>
          <w:szCs w:val="24"/>
          <w:lang w:eastAsia="uk-UA"/>
        </w:rPr>
        <w:t>відповідально</w:t>
      </w:r>
      <w:proofErr w:type="spellEnd"/>
      <w:r w:rsidRPr="00577F07">
        <w:rPr>
          <w:rFonts w:ascii="Times New Roman" w:eastAsia="Times New Roman" w:hAnsi="Times New Roman" w:cs="Times New Roman"/>
          <w:color w:val="333333"/>
          <w:sz w:val="24"/>
          <w:szCs w:val="24"/>
          <w:lang w:eastAsia="uk-UA"/>
        </w:rPr>
        <w:t xml:space="preserve">, прояви академічної </w:t>
      </w:r>
      <w:proofErr w:type="spellStart"/>
      <w:r w:rsidRPr="00577F07">
        <w:rPr>
          <w:rFonts w:ascii="Times New Roman" w:eastAsia="Times New Roman" w:hAnsi="Times New Roman" w:cs="Times New Roman"/>
          <w:color w:val="333333"/>
          <w:sz w:val="24"/>
          <w:szCs w:val="24"/>
          <w:lang w:eastAsia="uk-UA"/>
        </w:rPr>
        <w:t>недоброчесності</w:t>
      </w:r>
      <w:proofErr w:type="spellEnd"/>
      <w:r w:rsidRPr="00577F07">
        <w:rPr>
          <w:rFonts w:ascii="Times New Roman" w:eastAsia="Times New Roman" w:hAnsi="Times New Roman" w:cs="Times New Roman"/>
          <w:color w:val="333333"/>
          <w:sz w:val="24"/>
          <w:szCs w:val="24"/>
          <w:lang w:eastAsia="uk-UA"/>
        </w:rPr>
        <w:t xml:space="preserve"> не толеруються, напрацьовано ефективні способи їх запобіганню та припиненню.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4" w:name="n544"/>
      <w:bookmarkEnd w:id="544"/>
      <w:r w:rsidRPr="00577F07">
        <w:rPr>
          <w:rFonts w:ascii="Times New Roman" w:eastAsia="Times New Roman" w:hAnsi="Times New Roman" w:cs="Times New Roman"/>
          <w:color w:val="333333"/>
          <w:sz w:val="24"/>
          <w:szCs w:val="24"/>
          <w:lang w:eastAsia="uk-UA"/>
        </w:rPr>
        <w:t>3.7.6. Проблема. У сфері освіти і науки наявні конфлікти інтересів під час формування та реалізації державної політики.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5" w:name="n545"/>
      <w:bookmarkEnd w:id="545"/>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6" w:name="n546"/>
      <w:bookmarkEnd w:id="546"/>
      <w:r w:rsidRPr="00577F07">
        <w:rPr>
          <w:rFonts w:ascii="Times New Roman" w:eastAsia="Times New Roman" w:hAnsi="Times New Roman" w:cs="Times New Roman"/>
          <w:color w:val="333333"/>
          <w:sz w:val="24"/>
          <w:szCs w:val="24"/>
          <w:lang w:eastAsia="uk-UA"/>
        </w:rPr>
        <w:t xml:space="preserve">1) функції з формування та реалізації державної політики у сфері освіти і науки, зокрема щодо управління об’єктами державної власності, </w:t>
      </w:r>
      <w:proofErr w:type="spellStart"/>
      <w:r w:rsidRPr="00577F07">
        <w:rPr>
          <w:rFonts w:ascii="Times New Roman" w:eastAsia="Times New Roman" w:hAnsi="Times New Roman" w:cs="Times New Roman"/>
          <w:color w:val="333333"/>
          <w:sz w:val="24"/>
          <w:szCs w:val="24"/>
          <w:lang w:eastAsia="uk-UA"/>
        </w:rPr>
        <w:t>інспекційно</w:t>
      </w:r>
      <w:proofErr w:type="spellEnd"/>
      <w:r w:rsidRPr="00577F07">
        <w:rPr>
          <w:rFonts w:ascii="Times New Roman" w:eastAsia="Times New Roman" w:hAnsi="Times New Roman" w:cs="Times New Roman"/>
          <w:color w:val="333333"/>
          <w:sz w:val="24"/>
          <w:szCs w:val="24"/>
          <w:lang w:eastAsia="uk-UA"/>
        </w:rPr>
        <w:t>-наглядової діяльності та надання адміністративних послуг, розподілені між різними інституціями;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7" w:name="n547"/>
      <w:bookmarkEnd w:id="547"/>
      <w:r w:rsidRPr="00577F07">
        <w:rPr>
          <w:rFonts w:ascii="Times New Roman" w:eastAsia="Times New Roman" w:hAnsi="Times New Roman" w:cs="Times New Roman"/>
          <w:color w:val="333333"/>
          <w:sz w:val="24"/>
          <w:szCs w:val="24"/>
          <w:lang w:eastAsia="uk-UA"/>
        </w:rPr>
        <w:t>2) розподіл публічних коштів між закладами освіти і науки відбувається прозоро, ефективно за об’єктивними, заздалегідь визначеними процедурами та показниками результативності їх діяльності.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8" w:name="n548"/>
      <w:bookmarkEnd w:id="548"/>
      <w:r w:rsidRPr="00577F07">
        <w:rPr>
          <w:rFonts w:ascii="Times New Roman" w:eastAsia="Times New Roman" w:hAnsi="Times New Roman" w:cs="Times New Roman"/>
          <w:color w:val="333333"/>
          <w:sz w:val="24"/>
          <w:szCs w:val="24"/>
          <w:lang w:eastAsia="uk-UA"/>
        </w:rPr>
        <w:t>3.7.7. Проблема. Відсутній належний облік та прозорість у використанні коштів, передбачених у бюджетах усіх рівнів на соціальний захист для всіх категорій отримувачів соціальної допомоги.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49" w:name="n549"/>
      <w:bookmarkEnd w:id="54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0" w:name="n550"/>
      <w:bookmarkEnd w:id="550"/>
      <w:r w:rsidRPr="00577F07">
        <w:rPr>
          <w:rFonts w:ascii="Times New Roman" w:eastAsia="Times New Roman" w:hAnsi="Times New Roman" w:cs="Times New Roman"/>
          <w:color w:val="333333"/>
          <w:sz w:val="24"/>
          <w:szCs w:val="24"/>
          <w:lang w:eastAsia="uk-UA"/>
        </w:rPr>
        <w:t>1) впроваджено єдину інформаційну систему соціальної сфери та забезпечено спрощення надання послуг у соціальній сфері;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1" w:name="n551"/>
      <w:bookmarkEnd w:id="551"/>
      <w:r w:rsidRPr="00577F07">
        <w:rPr>
          <w:rFonts w:ascii="Times New Roman" w:eastAsia="Times New Roman" w:hAnsi="Times New Roman" w:cs="Times New Roman"/>
          <w:color w:val="333333"/>
          <w:sz w:val="24"/>
          <w:szCs w:val="24"/>
          <w:lang w:eastAsia="uk-UA"/>
        </w:rPr>
        <w:t>2) впроваджено справедливий конкурс на підтримку громадських об’єднань осіб з інвалідністю.</w:t>
      </w:r>
    </w:p>
    <w:p w:rsidR="00577F07" w:rsidRPr="00577F07" w:rsidRDefault="00577F07" w:rsidP="00577F07">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52" w:name="n552"/>
      <w:bookmarkEnd w:id="552"/>
      <w:r w:rsidRPr="00577F07">
        <w:rPr>
          <w:rFonts w:ascii="Times New Roman" w:eastAsia="Times New Roman" w:hAnsi="Times New Roman" w:cs="Times New Roman"/>
          <w:b/>
          <w:bCs/>
          <w:color w:val="333333"/>
          <w:sz w:val="28"/>
          <w:szCs w:val="28"/>
          <w:lang w:eastAsia="uk-UA"/>
        </w:rPr>
        <w:t>4. ЗАБЕЗПЕЧЕННЯ НЕВІДВОРОТНОСТІ ВІДПОВІДАЛЬНОСТІ ЗА КОРУПЦІЮ</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3" w:name="n553"/>
      <w:bookmarkEnd w:id="553"/>
      <w:r w:rsidRPr="00577F07">
        <w:rPr>
          <w:rFonts w:ascii="Times New Roman" w:eastAsia="Times New Roman" w:hAnsi="Times New Roman" w:cs="Times New Roman"/>
          <w:color w:val="333333"/>
          <w:sz w:val="24"/>
          <w:szCs w:val="24"/>
          <w:lang w:eastAsia="uk-UA"/>
        </w:rPr>
        <w:t>4.1. Дисциплінарна відповідальність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4" w:name="n554"/>
      <w:bookmarkEnd w:id="554"/>
      <w:r w:rsidRPr="00577F07">
        <w:rPr>
          <w:rFonts w:ascii="Times New Roman" w:eastAsia="Times New Roman" w:hAnsi="Times New Roman" w:cs="Times New Roman"/>
          <w:color w:val="333333"/>
          <w:sz w:val="24"/>
          <w:szCs w:val="24"/>
          <w:lang w:eastAsia="uk-UA"/>
        </w:rPr>
        <w:t>4.1.1. Проблема. Порушення вимог антикорупційного законодавства на практиці не завжди розглядається як дисциплінарне правопорушення; значна частина суб’єктів, на яких поширюється дія </w:t>
      </w:r>
      <w:hyperlink r:id="rId45"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уникає дисциплінарних стягнень.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5" w:name="n555"/>
      <w:bookmarkEnd w:id="555"/>
      <w:r w:rsidRPr="00577F07">
        <w:rPr>
          <w:rFonts w:ascii="Times New Roman" w:eastAsia="Times New Roman" w:hAnsi="Times New Roman" w:cs="Times New Roman"/>
          <w:color w:val="333333"/>
          <w:sz w:val="24"/>
          <w:szCs w:val="24"/>
          <w:lang w:eastAsia="uk-UA"/>
        </w:rPr>
        <w:lastRenderedPageBreak/>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6" w:name="n556"/>
      <w:bookmarkEnd w:id="556"/>
      <w:r w:rsidRPr="00577F07">
        <w:rPr>
          <w:rFonts w:ascii="Times New Roman" w:eastAsia="Times New Roman" w:hAnsi="Times New Roman" w:cs="Times New Roman"/>
          <w:color w:val="333333"/>
          <w:sz w:val="24"/>
          <w:szCs w:val="24"/>
          <w:lang w:eastAsia="uk-UA"/>
        </w:rPr>
        <w:t>1) удосконалено положення законодавства, якими визначено підстави та процедуру притягнення суб’єктів, на яких поширюється дія </w:t>
      </w:r>
      <w:hyperlink r:id="rId46"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до дисциплінарної відповідальності за порушення вимог антикорупційного законодавства, із запровадженням базових правил про те, що: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7" w:name="n557"/>
      <w:bookmarkEnd w:id="557"/>
      <w:r w:rsidRPr="00577F07">
        <w:rPr>
          <w:rFonts w:ascii="Times New Roman" w:eastAsia="Times New Roman" w:hAnsi="Times New Roman" w:cs="Times New Roman"/>
          <w:color w:val="333333"/>
          <w:sz w:val="24"/>
          <w:szCs w:val="24"/>
          <w:lang w:eastAsia="uk-UA"/>
        </w:rPr>
        <w:t>грубе порушення вимог </w:t>
      </w:r>
      <w:hyperlink r:id="rId47"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є підставою для притягнення таких осіб до дисциплінарної відповідальності;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8" w:name="n558"/>
      <w:bookmarkEnd w:id="558"/>
      <w:r w:rsidRPr="00577F07">
        <w:rPr>
          <w:rFonts w:ascii="Times New Roman" w:eastAsia="Times New Roman" w:hAnsi="Times New Roman" w:cs="Times New Roman"/>
          <w:color w:val="333333"/>
          <w:sz w:val="24"/>
          <w:szCs w:val="24"/>
          <w:lang w:eastAsia="uk-UA"/>
        </w:rPr>
        <w:t>окремою підставою для початку дисциплінарного провадження є факт набрання законної сили рішенням суду про притягнення такої особи до адміністративної відповідальності за вчинення правопорушення, пов’язаного з корупцією, або закриття провадження у справі про таке адміністративне правопорушення у зв’язку із закінченням строку накладення адміністративного стягнення чи у зв’язку із звільненням особи від адміністративної відповідальності через малозначність правопорушення;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59" w:name="n559"/>
      <w:bookmarkEnd w:id="559"/>
      <w:r w:rsidRPr="00577F07">
        <w:rPr>
          <w:rFonts w:ascii="Times New Roman" w:eastAsia="Times New Roman" w:hAnsi="Times New Roman" w:cs="Times New Roman"/>
          <w:color w:val="333333"/>
          <w:sz w:val="24"/>
          <w:szCs w:val="24"/>
          <w:lang w:eastAsia="uk-UA"/>
        </w:rPr>
        <w:t xml:space="preserve">набрання законної сили </w:t>
      </w:r>
      <w:proofErr w:type="spellStart"/>
      <w:r w:rsidRPr="00577F07">
        <w:rPr>
          <w:rFonts w:ascii="Times New Roman" w:eastAsia="Times New Roman" w:hAnsi="Times New Roman" w:cs="Times New Roman"/>
          <w:color w:val="333333"/>
          <w:sz w:val="24"/>
          <w:szCs w:val="24"/>
          <w:lang w:eastAsia="uk-UA"/>
        </w:rPr>
        <w:t>вироком</w:t>
      </w:r>
      <w:proofErr w:type="spellEnd"/>
      <w:r w:rsidRPr="00577F07">
        <w:rPr>
          <w:rFonts w:ascii="Times New Roman" w:eastAsia="Times New Roman" w:hAnsi="Times New Roman" w:cs="Times New Roman"/>
          <w:color w:val="333333"/>
          <w:sz w:val="24"/>
          <w:szCs w:val="24"/>
          <w:lang w:eastAsia="uk-UA"/>
        </w:rPr>
        <w:t xml:space="preserve"> суду про притягнення такої особи до кримінальної відповідальності за вчинення корупційного або пов’язаного з корупцією кримінального правопорушення, а також набрання законної сили ухвалою суду про звільнення такої особи від кримінальної відповідальності є безумовною підставою для звільнення особи з посади;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0" w:name="n560"/>
      <w:bookmarkEnd w:id="560"/>
      <w:r w:rsidRPr="00577F07">
        <w:rPr>
          <w:rFonts w:ascii="Times New Roman" w:eastAsia="Times New Roman" w:hAnsi="Times New Roman" w:cs="Times New Roman"/>
          <w:color w:val="333333"/>
          <w:sz w:val="24"/>
          <w:szCs w:val="24"/>
          <w:lang w:eastAsia="uk-UA"/>
        </w:rPr>
        <w:t>2) за невиконання вимог законодавства щодо притягнення правопорушників до дисциплінарної відповідальності встановлено дисциплінарну та адміністративну відповідальність;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1" w:name="n561"/>
      <w:bookmarkEnd w:id="561"/>
      <w:r w:rsidRPr="00577F07">
        <w:rPr>
          <w:rFonts w:ascii="Times New Roman" w:eastAsia="Times New Roman" w:hAnsi="Times New Roman" w:cs="Times New Roman"/>
          <w:color w:val="333333"/>
          <w:sz w:val="24"/>
          <w:szCs w:val="24"/>
          <w:lang w:eastAsia="uk-UA"/>
        </w:rPr>
        <w:t>3) у </w:t>
      </w:r>
      <w:hyperlink r:id="rId48" w:tgtFrame="_blank" w:history="1">
        <w:r w:rsidRPr="00577F07">
          <w:rPr>
            <w:rFonts w:ascii="Times New Roman" w:eastAsia="Times New Roman" w:hAnsi="Times New Roman" w:cs="Times New Roman"/>
            <w:color w:val="0000FF"/>
            <w:sz w:val="24"/>
            <w:szCs w:val="24"/>
            <w:u w:val="single"/>
            <w:lang w:eastAsia="uk-UA"/>
          </w:rPr>
          <w:t>Законі</w:t>
        </w:r>
      </w:hyperlink>
      <w:r w:rsidRPr="00577F07">
        <w:rPr>
          <w:rFonts w:ascii="Times New Roman" w:eastAsia="Times New Roman" w:hAnsi="Times New Roman" w:cs="Times New Roman"/>
          <w:color w:val="333333"/>
          <w:sz w:val="24"/>
          <w:szCs w:val="24"/>
          <w:lang w:eastAsia="uk-UA"/>
        </w:rPr>
        <w:t> визначено такі основні засади притягнення до дисциплінарної відповідальності суб’єктів, на яких поширюється його дія: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2" w:name="n562"/>
      <w:bookmarkEnd w:id="562"/>
      <w:r w:rsidRPr="00577F07">
        <w:rPr>
          <w:rFonts w:ascii="Times New Roman" w:eastAsia="Times New Roman" w:hAnsi="Times New Roman" w:cs="Times New Roman"/>
          <w:color w:val="333333"/>
          <w:sz w:val="24"/>
          <w:szCs w:val="24"/>
          <w:lang w:eastAsia="uk-UA"/>
        </w:rPr>
        <w:t>особа, яка грубо порушила вимоги </w:t>
      </w:r>
      <w:hyperlink r:id="rId49"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притягається до дисциплінарної відповідальності незалежно від того, чи встановлено за це правопорушення інший вид юридичної відповідальності, чи розглядається це правопорушення в межах кримінального, адміністративного чи цивільного судочинства, стадії розгляду та наявності кінцевого рішення у таких справах;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3" w:name="n563"/>
      <w:bookmarkEnd w:id="563"/>
      <w:r w:rsidRPr="00577F07">
        <w:rPr>
          <w:rFonts w:ascii="Times New Roman" w:eastAsia="Times New Roman" w:hAnsi="Times New Roman" w:cs="Times New Roman"/>
          <w:color w:val="333333"/>
          <w:sz w:val="24"/>
          <w:szCs w:val="24"/>
          <w:lang w:eastAsia="uk-UA"/>
        </w:rPr>
        <w:t>уніфіковано строки давності накладення дисциплінарних стягнень для різних категорій посадових осіб;</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4" w:name="n564"/>
      <w:bookmarkEnd w:id="564"/>
      <w:r w:rsidRPr="00577F07">
        <w:rPr>
          <w:rFonts w:ascii="Times New Roman" w:eastAsia="Times New Roman" w:hAnsi="Times New Roman" w:cs="Times New Roman"/>
          <w:color w:val="333333"/>
          <w:sz w:val="24"/>
          <w:szCs w:val="24"/>
          <w:lang w:eastAsia="uk-UA"/>
        </w:rPr>
        <w:t>4) на законодавчому рівні встановлено, що суди, які розглянули справу про вчинення корупційного або пов’язаного з корупцією правопорушення чи справу про визнання необґрунтованими активів, зобов’язані надіслати копію рішення у справі, яке набрало законної сили, до органу державної влади, органу місцевого самоврядування, підприємства, установи чи організації, у якому (якій) працює особа, стосовно якої така справа розглядалася.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5" w:name="n565"/>
      <w:bookmarkEnd w:id="565"/>
      <w:r w:rsidRPr="00577F07">
        <w:rPr>
          <w:rFonts w:ascii="Times New Roman" w:eastAsia="Times New Roman" w:hAnsi="Times New Roman" w:cs="Times New Roman"/>
          <w:color w:val="333333"/>
          <w:sz w:val="24"/>
          <w:szCs w:val="24"/>
          <w:lang w:eastAsia="uk-UA"/>
        </w:rPr>
        <w:t>4.2. Адміністративна відповідальність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6" w:name="n566"/>
      <w:bookmarkEnd w:id="566"/>
      <w:r w:rsidRPr="00577F07">
        <w:rPr>
          <w:rFonts w:ascii="Times New Roman" w:eastAsia="Times New Roman" w:hAnsi="Times New Roman" w:cs="Times New Roman"/>
          <w:color w:val="333333"/>
          <w:sz w:val="24"/>
          <w:szCs w:val="24"/>
          <w:lang w:eastAsia="uk-UA"/>
        </w:rPr>
        <w:t>4.2.1. Проблема. Частина правил, заборон та обмежень, встановлених антикорупційним законодавством, не забезпечені заходами юридичної відповідальності. </w:t>
      </w:r>
      <w:hyperlink r:id="rId50" w:anchor="n1827" w:tgtFrame="_blank" w:history="1">
        <w:r w:rsidRPr="00577F07">
          <w:rPr>
            <w:rFonts w:ascii="Times New Roman" w:eastAsia="Times New Roman" w:hAnsi="Times New Roman" w:cs="Times New Roman"/>
            <w:color w:val="0000FF"/>
            <w:sz w:val="24"/>
            <w:szCs w:val="24"/>
            <w:u w:val="single"/>
            <w:lang w:eastAsia="uk-UA"/>
          </w:rPr>
          <w:t>Статті 172</w:t>
        </w:r>
      </w:hyperlink>
      <w:hyperlink r:id="rId51" w:anchor="n1827" w:tgtFrame="_blank" w:history="1">
        <w:r w:rsidRPr="00577F07">
          <w:rPr>
            <w:rFonts w:ascii="Times New Roman" w:eastAsia="Times New Roman" w:hAnsi="Times New Roman" w:cs="Times New Roman"/>
            <w:b/>
            <w:bCs/>
            <w:color w:val="0000FF"/>
            <w:sz w:val="2"/>
            <w:szCs w:val="2"/>
            <w:u w:val="single"/>
            <w:vertAlign w:val="superscript"/>
            <w:lang w:eastAsia="uk-UA"/>
          </w:rPr>
          <w:t>-</w:t>
        </w:r>
        <w:r w:rsidRPr="00577F07">
          <w:rPr>
            <w:rFonts w:ascii="Times New Roman" w:eastAsia="Times New Roman" w:hAnsi="Times New Roman" w:cs="Times New Roman"/>
            <w:b/>
            <w:bCs/>
            <w:color w:val="0000FF"/>
            <w:sz w:val="16"/>
            <w:szCs w:val="16"/>
            <w:u w:val="single"/>
            <w:vertAlign w:val="superscript"/>
            <w:lang w:eastAsia="uk-UA"/>
          </w:rPr>
          <w:t>4</w:t>
        </w:r>
      </w:hyperlink>
      <w:hyperlink r:id="rId52" w:anchor="n1827" w:tgtFrame="_blank" w:history="1">
        <w:r w:rsidRPr="00577F07">
          <w:rPr>
            <w:rFonts w:ascii="Times New Roman" w:eastAsia="Times New Roman" w:hAnsi="Times New Roman" w:cs="Times New Roman"/>
            <w:color w:val="0000FF"/>
            <w:sz w:val="24"/>
            <w:szCs w:val="24"/>
            <w:u w:val="single"/>
            <w:lang w:eastAsia="uk-UA"/>
          </w:rPr>
          <w:t>-172</w:t>
        </w:r>
      </w:hyperlink>
      <w:hyperlink r:id="rId53" w:anchor="n1827" w:tgtFrame="_blank" w:history="1">
        <w:r w:rsidRPr="00577F07">
          <w:rPr>
            <w:rFonts w:ascii="Times New Roman" w:eastAsia="Times New Roman" w:hAnsi="Times New Roman" w:cs="Times New Roman"/>
            <w:b/>
            <w:bCs/>
            <w:color w:val="0000FF"/>
            <w:sz w:val="2"/>
            <w:szCs w:val="2"/>
            <w:u w:val="single"/>
            <w:vertAlign w:val="superscript"/>
            <w:lang w:eastAsia="uk-UA"/>
          </w:rPr>
          <w:t>-</w:t>
        </w:r>
        <w:r w:rsidRPr="00577F07">
          <w:rPr>
            <w:rFonts w:ascii="Times New Roman" w:eastAsia="Times New Roman" w:hAnsi="Times New Roman" w:cs="Times New Roman"/>
            <w:b/>
            <w:bCs/>
            <w:color w:val="0000FF"/>
            <w:sz w:val="16"/>
            <w:szCs w:val="16"/>
            <w:u w:val="single"/>
            <w:vertAlign w:val="superscript"/>
            <w:lang w:eastAsia="uk-UA"/>
          </w:rPr>
          <w:t>9</w:t>
        </w:r>
      </w:hyperlink>
      <w:r w:rsidRPr="00577F07">
        <w:rPr>
          <w:rFonts w:ascii="Times New Roman" w:eastAsia="Times New Roman" w:hAnsi="Times New Roman" w:cs="Times New Roman"/>
          <w:color w:val="333333"/>
          <w:sz w:val="24"/>
          <w:szCs w:val="24"/>
          <w:lang w:eastAsia="uk-UA"/>
        </w:rPr>
        <w:t>, </w:t>
      </w:r>
      <w:hyperlink r:id="rId54" w:anchor="n2582" w:tgtFrame="_blank" w:history="1">
        <w:r w:rsidRPr="00577F07">
          <w:rPr>
            <w:rFonts w:ascii="Times New Roman" w:eastAsia="Times New Roman" w:hAnsi="Times New Roman" w:cs="Times New Roman"/>
            <w:color w:val="0000FF"/>
            <w:sz w:val="24"/>
            <w:szCs w:val="24"/>
            <w:u w:val="single"/>
            <w:lang w:eastAsia="uk-UA"/>
          </w:rPr>
          <w:t>212</w:t>
        </w:r>
      </w:hyperlink>
      <w:hyperlink r:id="rId55" w:anchor="n2582" w:tgtFrame="_blank" w:history="1">
        <w:r w:rsidRPr="00577F07">
          <w:rPr>
            <w:rFonts w:ascii="Times New Roman" w:eastAsia="Times New Roman" w:hAnsi="Times New Roman" w:cs="Times New Roman"/>
            <w:b/>
            <w:bCs/>
            <w:color w:val="0000FF"/>
            <w:sz w:val="2"/>
            <w:szCs w:val="2"/>
            <w:u w:val="single"/>
            <w:vertAlign w:val="superscript"/>
            <w:lang w:eastAsia="uk-UA"/>
          </w:rPr>
          <w:t>-</w:t>
        </w:r>
        <w:r w:rsidRPr="00577F07">
          <w:rPr>
            <w:rFonts w:ascii="Times New Roman" w:eastAsia="Times New Roman" w:hAnsi="Times New Roman" w:cs="Times New Roman"/>
            <w:b/>
            <w:bCs/>
            <w:color w:val="0000FF"/>
            <w:sz w:val="16"/>
            <w:szCs w:val="16"/>
            <w:u w:val="single"/>
            <w:vertAlign w:val="superscript"/>
            <w:lang w:eastAsia="uk-UA"/>
          </w:rPr>
          <w:t>15</w:t>
        </w:r>
      </w:hyperlink>
      <w:hyperlink r:id="rId56" w:anchor="n2582" w:tgtFrame="_blank" w:history="1">
        <w:r w:rsidRPr="00577F07">
          <w:rPr>
            <w:rFonts w:ascii="Times New Roman" w:eastAsia="Times New Roman" w:hAnsi="Times New Roman" w:cs="Times New Roman"/>
            <w:color w:val="0000FF"/>
            <w:sz w:val="24"/>
            <w:szCs w:val="24"/>
            <w:u w:val="single"/>
            <w:lang w:eastAsia="uk-UA"/>
          </w:rPr>
          <w:t>-212</w:t>
        </w:r>
      </w:hyperlink>
      <w:hyperlink r:id="rId57" w:anchor="n2582" w:tgtFrame="_blank" w:history="1">
        <w:r w:rsidRPr="00577F07">
          <w:rPr>
            <w:rFonts w:ascii="Times New Roman" w:eastAsia="Times New Roman" w:hAnsi="Times New Roman" w:cs="Times New Roman"/>
            <w:b/>
            <w:bCs/>
            <w:color w:val="0000FF"/>
            <w:sz w:val="2"/>
            <w:szCs w:val="2"/>
            <w:u w:val="single"/>
            <w:vertAlign w:val="superscript"/>
            <w:lang w:eastAsia="uk-UA"/>
          </w:rPr>
          <w:t>-</w:t>
        </w:r>
        <w:r w:rsidRPr="00577F07">
          <w:rPr>
            <w:rFonts w:ascii="Times New Roman" w:eastAsia="Times New Roman" w:hAnsi="Times New Roman" w:cs="Times New Roman"/>
            <w:b/>
            <w:bCs/>
            <w:color w:val="0000FF"/>
            <w:sz w:val="16"/>
            <w:szCs w:val="16"/>
            <w:u w:val="single"/>
            <w:vertAlign w:val="superscript"/>
            <w:lang w:eastAsia="uk-UA"/>
          </w:rPr>
          <w:t>21</w:t>
        </w:r>
      </w:hyperlink>
      <w:r w:rsidRPr="00577F07">
        <w:rPr>
          <w:rFonts w:ascii="Times New Roman" w:eastAsia="Times New Roman" w:hAnsi="Times New Roman" w:cs="Times New Roman"/>
          <w:b/>
          <w:bCs/>
          <w:color w:val="333333"/>
          <w:sz w:val="16"/>
          <w:szCs w:val="16"/>
          <w:vertAlign w:val="superscript"/>
          <w:lang w:eastAsia="uk-UA"/>
        </w:rPr>
        <w:t> </w:t>
      </w:r>
      <w:r w:rsidRPr="00577F07">
        <w:rPr>
          <w:rFonts w:ascii="Times New Roman" w:eastAsia="Times New Roman" w:hAnsi="Times New Roman" w:cs="Times New Roman"/>
          <w:color w:val="333333"/>
          <w:sz w:val="24"/>
          <w:szCs w:val="24"/>
          <w:lang w:eastAsia="uk-UA"/>
        </w:rPr>
        <w:t>Кодексу України про адміністративні правопорушення мають низку недоліків, які суттєво знижують їхній забезпечувальний та превентивний потенціал, а також ефективність Національного агентства, Національної поліції, прокуратури та судів.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7" w:name="n567"/>
      <w:bookmarkEnd w:id="56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8" w:name="n568"/>
      <w:bookmarkEnd w:id="568"/>
      <w:r w:rsidRPr="00577F07">
        <w:rPr>
          <w:rFonts w:ascii="Times New Roman" w:eastAsia="Times New Roman" w:hAnsi="Times New Roman" w:cs="Times New Roman"/>
          <w:color w:val="333333"/>
          <w:sz w:val="24"/>
          <w:szCs w:val="24"/>
          <w:lang w:eastAsia="uk-UA"/>
        </w:rPr>
        <w:t>1) запроваджено адміністративну відповідальність за порушення обмежень після припинення діяльності, пов’язаної з виконанням функцій держави або місцевого самоврядування, порушення вимог щодо запобігання конфлікту інтересів у зв’язку з наявністю підприємств або корпоративних прав, невжиття заходів щодо врегулювання конфлікту інтересів;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69" w:name="n569"/>
      <w:bookmarkEnd w:id="569"/>
      <w:r w:rsidRPr="00577F07">
        <w:rPr>
          <w:rFonts w:ascii="Times New Roman" w:eastAsia="Times New Roman" w:hAnsi="Times New Roman" w:cs="Times New Roman"/>
          <w:color w:val="333333"/>
          <w:sz w:val="24"/>
          <w:szCs w:val="24"/>
          <w:lang w:eastAsia="uk-UA"/>
        </w:rPr>
        <w:lastRenderedPageBreak/>
        <w:t>2) за результатами аналізу та узагальнення практики притягнення винних до відповідальності за вчинення адміністративних правопорушень, пов’язаних з корупцією, здійснено системне удосконалення відповідних заборон;</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0" w:name="n570"/>
      <w:bookmarkEnd w:id="570"/>
      <w:r w:rsidRPr="00577F07">
        <w:rPr>
          <w:rFonts w:ascii="Times New Roman" w:eastAsia="Times New Roman" w:hAnsi="Times New Roman" w:cs="Times New Roman"/>
          <w:color w:val="333333"/>
          <w:sz w:val="24"/>
          <w:szCs w:val="24"/>
          <w:lang w:eastAsia="uk-UA"/>
        </w:rPr>
        <w:t>3) стягнення за вчинення адміністративних правопорушень, пов’язаних з корупцією, на практиці мають значний забезпечувальний і превентивний ефект, при цьому є пропорційними;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1" w:name="n571"/>
      <w:bookmarkEnd w:id="571"/>
      <w:r w:rsidRPr="00577F07">
        <w:rPr>
          <w:rFonts w:ascii="Times New Roman" w:eastAsia="Times New Roman" w:hAnsi="Times New Roman" w:cs="Times New Roman"/>
          <w:color w:val="333333"/>
          <w:sz w:val="24"/>
          <w:szCs w:val="24"/>
          <w:lang w:eastAsia="uk-UA"/>
        </w:rPr>
        <w:t>4) удосконалено підстави притягнення до адміністративної відповідальності за порушення правил, заборон і обмежень у сфері фінансування політичних партій та подання ними фінансової звітності.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2" w:name="n572"/>
      <w:bookmarkEnd w:id="572"/>
      <w:r w:rsidRPr="00577F07">
        <w:rPr>
          <w:rFonts w:ascii="Times New Roman" w:eastAsia="Times New Roman" w:hAnsi="Times New Roman" w:cs="Times New Roman"/>
          <w:color w:val="333333"/>
          <w:sz w:val="24"/>
          <w:szCs w:val="24"/>
          <w:lang w:eastAsia="uk-UA"/>
        </w:rPr>
        <w:t>4.2.2. Проблема. Більшість осіб, винних у вчиненні правопорушень, пов’язаних з корупцією, а також правопорушень у сфері фінансування політичних партій та подання ними фінансової звітності, уникають адміністративної відповідальності та/або стягнення, використовуючи системні недоліки існуючої процедури притягнення осіб до адміністративної відповідальності та недосконалість судової системи.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3" w:name="n573"/>
      <w:bookmarkEnd w:id="573"/>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4" w:name="n574"/>
      <w:bookmarkEnd w:id="574"/>
      <w:r w:rsidRPr="00577F07">
        <w:rPr>
          <w:rFonts w:ascii="Times New Roman" w:eastAsia="Times New Roman" w:hAnsi="Times New Roman" w:cs="Times New Roman"/>
          <w:color w:val="333333"/>
          <w:sz w:val="24"/>
          <w:szCs w:val="24"/>
          <w:lang w:eastAsia="uk-UA"/>
        </w:rPr>
        <w:t>1) процедуру притягнення осіб до адміністративної відповідальності за пов’язані з корупцією правопорушення, а також за правопорушення у сфері фінансування політичних партій та подання ними фінансової звітності удосконалено, зокрема,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5" w:name="n575"/>
      <w:bookmarkEnd w:id="575"/>
      <w:r w:rsidRPr="00577F07">
        <w:rPr>
          <w:rFonts w:ascii="Times New Roman" w:eastAsia="Times New Roman" w:hAnsi="Times New Roman" w:cs="Times New Roman"/>
          <w:color w:val="333333"/>
          <w:sz w:val="24"/>
          <w:szCs w:val="24"/>
          <w:lang w:eastAsia="uk-UA"/>
        </w:rPr>
        <w:t>спрощенню порядку виклику та вручення протоколів про такі правопорушення;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6" w:name="n576"/>
      <w:bookmarkEnd w:id="576"/>
      <w:r w:rsidRPr="00577F07">
        <w:rPr>
          <w:rFonts w:ascii="Times New Roman" w:eastAsia="Times New Roman" w:hAnsi="Times New Roman" w:cs="Times New Roman"/>
          <w:color w:val="333333"/>
          <w:sz w:val="24"/>
          <w:szCs w:val="24"/>
          <w:lang w:eastAsia="uk-UA"/>
        </w:rPr>
        <w:t>встановленню вичерпного переліку істотних порушень при складанні протоколу, які перешкоджають прийняттю рішення у справі про адміністративне правопорушення та зумовлюють направлення протоколу для доопрацювання (належного оформлення), визначенню граничного строку для усунення таких порушень;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7" w:name="n577"/>
      <w:bookmarkEnd w:id="577"/>
      <w:r w:rsidRPr="00577F07">
        <w:rPr>
          <w:rFonts w:ascii="Times New Roman" w:eastAsia="Times New Roman" w:hAnsi="Times New Roman" w:cs="Times New Roman"/>
          <w:color w:val="333333"/>
          <w:sz w:val="24"/>
          <w:szCs w:val="24"/>
          <w:lang w:eastAsia="uk-UA"/>
        </w:rPr>
        <w:t>наданню Національному агентству статусу учасника процесу у справах за складеними ним протоколами;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8" w:name="n578"/>
      <w:bookmarkEnd w:id="578"/>
      <w:r w:rsidRPr="00577F07">
        <w:rPr>
          <w:rFonts w:ascii="Times New Roman" w:eastAsia="Times New Roman" w:hAnsi="Times New Roman" w:cs="Times New Roman"/>
          <w:color w:val="333333"/>
          <w:sz w:val="24"/>
          <w:szCs w:val="24"/>
          <w:lang w:eastAsia="uk-UA"/>
        </w:rPr>
        <w:t>встановленню загального правила про те, що особа не може бути звільненою від адміністративної відповідальності за такі правопорушення у зв’язку з малозначністю, із визначенням вичерпного переліку винятків з правила;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79" w:name="n579"/>
      <w:bookmarkEnd w:id="579"/>
      <w:r w:rsidRPr="00577F07">
        <w:rPr>
          <w:rFonts w:ascii="Times New Roman" w:eastAsia="Times New Roman" w:hAnsi="Times New Roman" w:cs="Times New Roman"/>
          <w:color w:val="333333"/>
          <w:sz w:val="24"/>
          <w:szCs w:val="24"/>
          <w:lang w:eastAsia="uk-UA"/>
        </w:rPr>
        <w:t>скасуванню прив’язки строків накладення стягнень за вчинення таких правопорушень до дня їх виявлення, а також встановленню правила, згідно з яким перебіг таких строків зупиняється у разі, якщо особа умисно ухиляється від явки до суду або з поважних причин не може туди з’явитися;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0" w:name="n580"/>
      <w:bookmarkEnd w:id="580"/>
      <w:r w:rsidRPr="00577F07">
        <w:rPr>
          <w:rFonts w:ascii="Times New Roman" w:eastAsia="Times New Roman" w:hAnsi="Times New Roman" w:cs="Times New Roman"/>
          <w:color w:val="333333"/>
          <w:sz w:val="24"/>
          <w:szCs w:val="24"/>
          <w:lang w:eastAsia="uk-UA"/>
        </w:rPr>
        <w:t>удосконаленню порядку застосування заходів примусу до осіб, які без поважних причин ухиляються від явки до суду;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1" w:name="n581"/>
      <w:bookmarkEnd w:id="581"/>
      <w:r w:rsidRPr="00577F07">
        <w:rPr>
          <w:rFonts w:ascii="Times New Roman" w:eastAsia="Times New Roman" w:hAnsi="Times New Roman" w:cs="Times New Roman"/>
          <w:color w:val="333333"/>
          <w:sz w:val="24"/>
          <w:szCs w:val="24"/>
          <w:lang w:eastAsia="uk-UA"/>
        </w:rPr>
        <w:t>2) запроваджено систему електронного провадження у справах про адміністративні правопорушення.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2" w:name="n582"/>
      <w:bookmarkEnd w:id="582"/>
      <w:r w:rsidRPr="00577F07">
        <w:rPr>
          <w:rFonts w:ascii="Times New Roman" w:eastAsia="Times New Roman" w:hAnsi="Times New Roman" w:cs="Times New Roman"/>
          <w:color w:val="333333"/>
          <w:sz w:val="24"/>
          <w:szCs w:val="24"/>
          <w:lang w:eastAsia="uk-UA"/>
        </w:rPr>
        <w:t>4.3. Кримінальна відповідальність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3" w:name="n583"/>
      <w:bookmarkEnd w:id="583"/>
      <w:r w:rsidRPr="00577F07">
        <w:rPr>
          <w:rFonts w:ascii="Times New Roman" w:eastAsia="Times New Roman" w:hAnsi="Times New Roman" w:cs="Times New Roman"/>
          <w:color w:val="333333"/>
          <w:sz w:val="24"/>
          <w:szCs w:val="24"/>
          <w:lang w:eastAsia="uk-UA"/>
        </w:rPr>
        <w:t>4.3.1. Проблема. Окремі положення кримінального законодавства, які стосуються кримінальної відповідальності за корупційні кримінальні правопорушення, суперечать міжнародним стандартам у цій сфері, не узгоджені між собою та з положеннями кримінального процесуального законодавства і </w:t>
      </w:r>
      <w:hyperlink r:id="rId58"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Як наслідок, у значній частині випадків особи, що вчинили корупційні кримінальні правопорушення, звільняються від кримінальної відповідальності та/або покарання.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4" w:name="n584"/>
      <w:bookmarkEnd w:id="584"/>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5" w:name="n585"/>
      <w:bookmarkEnd w:id="585"/>
      <w:r w:rsidRPr="00577F07">
        <w:rPr>
          <w:rFonts w:ascii="Times New Roman" w:eastAsia="Times New Roman" w:hAnsi="Times New Roman" w:cs="Times New Roman"/>
          <w:color w:val="333333"/>
          <w:sz w:val="24"/>
          <w:szCs w:val="24"/>
          <w:lang w:eastAsia="uk-UA"/>
        </w:rPr>
        <w:t>1) усунуто розбіжності між положеннями </w:t>
      </w:r>
      <w:hyperlink r:id="rId59" w:tgtFrame="_blank" w:history="1">
        <w:r w:rsidRPr="00577F07">
          <w:rPr>
            <w:rFonts w:ascii="Times New Roman" w:eastAsia="Times New Roman" w:hAnsi="Times New Roman" w:cs="Times New Roman"/>
            <w:color w:val="0000FF"/>
            <w:sz w:val="24"/>
            <w:szCs w:val="24"/>
            <w:u w:val="single"/>
            <w:lang w:eastAsia="uk-UA"/>
          </w:rPr>
          <w:t>Кримінального кодексу України</w:t>
        </w:r>
      </w:hyperlink>
      <w:r w:rsidRPr="00577F07">
        <w:rPr>
          <w:rFonts w:ascii="Times New Roman" w:eastAsia="Times New Roman" w:hAnsi="Times New Roman" w:cs="Times New Roman"/>
          <w:color w:val="333333"/>
          <w:sz w:val="24"/>
          <w:szCs w:val="24"/>
          <w:lang w:eastAsia="uk-UA"/>
        </w:rPr>
        <w:t> та </w:t>
      </w:r>
      <w:hyperlink r:id="rId60" w:tgtFrame="_blank" w:history="1">
        <w:r w:rsidRPr="00577F07">
          <w:rPr>
            <w:rFonts w:ascii="Times New Roman" w:eastAsia="Times New Roman" w:hAnsi="Times New Roman" w:cs="Times New Roman"/>
            <w:color w:val="0000FF"/>
            <w:sz w:val="24"/>
            <w:szCs w:val="24"/>
            <w:u w:val="single"/>
            <w:lang w:eastAsia="uk-UA"/>
          </w:rPr>
          <w:t>Закону</w:t>
        </w:r>
      </w:hyperlink>
      <w:r w:rsidRPr="00577F07">
        <w:rPr>
          <w:rFonts w:ascii="Times New Roman" w:eastAsia="Times New Roman" w:hAnsi="Times New Roman" w:cs="Times New Roman"/>
          <w:color w:val="333333"/>
          <w:sz w:val="24"/>
          <w:szCs w:val="24"/>
          <w:lang w:eastAsia="uk-UA"/>
        </w:rPr>
        <w:t> щодо визначення корупційних кримінальних правопорушень;</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6" w:name="n586"/>
      <w:bookmarkEnd w:id="586"/>
      <w:r w:rsidRPr="00577F07">
        <w:rPr>
          <w:rFonts w:ascii="Times New Roman" w:eastAsia="Times New Roman" w:hAnsi="Times New Roman" w:cs="Times New Roman"/>
          <w:color w:val="333333"/>
          <w:sz w:val="24"/>
          <w:szCs w:val="24"/>
          <w:lang w:eastAsia="uk-UA"/>
        </w:rPr>
        <w:lastRenderedPageBreak/>
        <w:t>2) санкції за вчинення корупційних та пов’язаних з корупцією правопорушень є пропорційними і такими, що мають значний забезпечувальний і превентивний ефект, жодне з корупційних кримінальних правопорушень не належить до категорії кримінальних проступків;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7" w:name="n587"/>
      <w:bookmarkEnd w:id="587"/>
      <w:r w:rsidRPr="00577F07">
        <w:rPr>
          <w:rFonts w:ascii="Times New Roman" w:eastAsia="Times New Roman" w:hAnsi="Times New Roman" w:cs="Times New Roman"/>
          <w:color w:val="333333"/>
          <w:sz w:val="24"/>
          <w:szCs w:val="24"/>
          <w:lang w:eastAsia="uk-UA"/>
        </w:rPr>
        <w:t>3) слідча та судова практика притягнення до кримінальної відповідальності осіб, винних у вчиненні корупційних та пов’язаних з корупцією кримінальних правопорушень, є сталою та передбачуваною, зокрема завдяки узагальненню правозастосування.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8" w:name="n588"/>
      <w:bookmarkEnd w:id="588"/>
      <w:r w:rsidRPr="00577F07">
        <w:rPr>
          <w:rFonts w:ascii="Times New Roman" w:eastAsia="Times New Roman" w:hAnsi="Times New Roman" w:cs="Times New Roman"/>
          <w:color w:val="333333"/>
          <w:sz w:val="24"/>
          <w:szCs w:val="24"/>
          <w:lang w:eastAsia="uk-UA"/>
        </w:rPr>
        <w:t>4.3.2. Проблема. Низька оперативність та якість здійснення досудового розслідування корупційних та пов’язаних з корупцією кримінальних правопорушень (значна частка таких проваджень тривають роками) обумовлена надмірною складністю окремих процесуальних дій.</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89" w:name="n589"/>
      <w:bookmarkEnd w:id="589"/>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0" w:name="n590"/>
      <w:bookmarkEnd w:id="590"/>
      <w:r w:rsidRPr="00577F07">
        <w:rPr>
          <w:rFonts w:ascii="Times New Roman" w:eastAsia="Times New Roman" w:hAnsi="Times New Roman" w:cs="Times New Roman"/>
          <w:color w:val="333333"/>
          <w:sz w:val="24"/>
          <w:szCs w:val="24"/>
          <w:lang w:eastAsia="uk-UA"/>
        </w:rPr>
        <w:t>1) розглянуто доцільність спрощення процедур здійснення окремих слідчих (розшукових) та інших процесуальних дій з урахуванням стандартів дотримання прав людини та практики Європейського суду з прав людини;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1" w:name="n591"/>
      <w:bookmarkEnd w:id="591"/>
      <w:r w:rsidRPr="00577F07">
        <w:rPr>
          <w:rFonts w:ascii="Times New Roman" w:eastAsia="Times New Roman" w:hAnsi="Times New Roman" w:cs="Times New Roman"/>
          <w:color w:val="333333"/>
          <w:sz w:val="24"/>
          <w:szCs w:val="24"/>
          <w:lang w:eastAsia="uk-UA"/>
        </w:rPr>
        <w:t>2) запроваджено систему електронного кримінального провадження;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2" w:name="n592"/>
      <w:bookmarkEnd w:id="592"/>
      <w:r w:rsidRPr="00577F07">
        <w:rPr>
          <w:rFonts w:ascii="Times New Roman" w:eastAsia="Times New Roman" w:hAnsi="Times New Roman" w:cs="Times New Roman"/>
          <w:color w:val="333333"/>
          <w:sz w:val="24"/>
          <w:szCs w:val="24"/>
          <w:lang w:eastAsia="uk-UA"/>
        </w:rPr>
        <w:t>3) гарантії інституційної та операційної незалежності Національного антикорупційного бюро України та Спеціалізованої антикорупційної прокуратури належно визначені та втілені на практиці, зокрема,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3" w:name="n593"/>
      <w:bookmarkEnd w:id="593"/>
      <w:r w:rsidRPr="00577F07">
        <w:rPr>
          <w:rFonts w:ascii="Times New Roman" w:eastAsia="Times New Roman" w:hAnsi="Times New Roman" w:cs="Times New Roman"/>
          <w:color w:val="333333"/>
          <w:sz w:val="24"/>
          <w:szCs w:val="24"/>
          <w:lang w:eastAsia="uk-UA"/>
        </w:rPr>
        <w:t>уточненню положень законодавства щодо статусу Національного антикорупційного бюро України в системі органів державної влади  (із збереженням існуючих гарантій незалежності), а також суб’єкта призначення та звільнення Директора Національного антикорупційного бюро України відповідно до рішення Конституційного Суду України </w:t>
      </w:r>
      <w:hyperlink r:id="rId61" w:tgtFrame="_blank" w:history="1">
        <w:r w:rsidRPr="00577F07">
          <w:rPr>
            <w:rFonts w:ascii="Times New Roman" w:eastAsia="Times New Roman" w:hAnsi="Times New Roman" w:cs="Times New Roman"/>
            <w:color w:val="0000FF"/>
            <w:sz w:val="24"/>
            <w:szCs w:val="24"/>
            <w:u w:val="single"/>
            <w:lang w:eastAsia="uk-UA"/>
          </w:rPr>
          <w:t>№ 9-р/2020</w:t>
        </w:r>
      </w:hyperlink>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4" w:name="n594"/>
      <w:bookmarkEnd w:id="594"/>
      <w:r w:rsidRPr="00577F07">
        <w:rPr>
          <w:rFonts w:ascii="Times New Roman" w:eastAsia="Times New Roman" w:hAnsi="Times New Roman" w:cs="Times New Roman"/>
          <w:color w:val="333333"/>
          <w:sz w:val="24"/>
          <w:szCs w:val="24"/>
          <w:lang w:eastAsia="uk-UA"/>
        </w:rPr>
        <w:t>проведенню незалежної оцінки (аудиту) ефективності діяльності Національного антикорупційного бюро України та Спеціалізованої антикорупційної прокуратури за участю незалежних експертів;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5" w:name="n595"/>
      <w:bookmarkEnd w:id="595"/>
      <w:r w:rsidRPr="00577F07">
        <w:rPr>
          <w:rFonts w:ascii="Times New Roman" w:eastAsia="Times New Roman" w:hAnsi="Times New Roman" w:cs="Times New Roman"/>
          <w:color w:val="333333"/>
          <w:sz w:val="24"/>
          <w:szCs w:val="24"/>
          <w:lang w:eastAsia="uk-UA"/>
        </w:rPr>
        <w:t>4) Національне антикорупційне бюро України та Спеціалізована антикорупційна прокуратура ефективно виконують покладені на них завдання, серед іншого,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6" w:name="n596"/>
      <w:bookmarkEnd w:id="596"/>
      <w:r w:rsidRPr="00577F07">
        <w:rPr>
          <w:rFonts w:ascii="Times New Roman" w:eastAsia="Times New Roman" w:hAnsi="Times New Roman" w:cs="Times New Roman"/>
          <w:color w:val="333333"/>
          <w:sz w:val="24"/>
          <w:szCs w:val="24"/>
          <w:lang w:eastAsia="uk-UA"/>
        </w:rPr>
        <w:t>уточненню положень законодавства щодо укладення угод про визнання винуватості у кримінальних провадженнях щодо корупційних та пов’язаних з корупцією кримінальних правопорушеннях;</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7" w:name="n597"/>
      <w:bookmarkEnd w:id="597"/>
      <w:r w:rsidRPr="00577F07">
        <w:rPr>
          <w:rFonts w:ascii="Times New Roman" w:eastAsia="Times New Roman" w:hAnsi="Times New Roman" w:cs="Times New Roman"/>
          <w:color w:val="333333"/>
          <w:sz w:val="24"/>
          <w:szCs w:val="24"/>
          <w:lang w:eastAsia="uk-UA"/>
        </w:rPr>
        <w:t>забезпеченню дотримання на практиці правил підслідності із притягненням до відповідальності прокурорів, які допустили їх порушення;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8" w:name="n598"/>
      <w:bookmarkEnd w:id="598"/>
      <w:r w:rsidRPr="00577F07">
        <w:rPr>
          <w:rFonts w:ascii="Times New Roman" w:eastAsia="Times New Roman" w:hAnsi="Times New Roman" w:cs="Times New Roman"/>
          <w:color w:val="333333"/>
          <w:sz w:val="24"/>
          <w:szCs w:val="24"/>
          <w:lang w:eastAsia="uk-UA"/>
        </w:rPr>
        <w:t>подальшій оптимізації внутрішніх процесів, повноцінному запровадженню системи електронного кримінального провадження;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599" w:name="n599"/>
      <w:bookmarkEnd w:id="599"/>
      <w:r w:rsidRPr="00577F07">
        <w:rPr>
          <w:rFonts w:ascii="Times New Roman" w:eastAsia="Times New Roman" w:hAnsi="Times New Roman" w:cs="Times New Roman"/>
          <w:color w:val="333333"/>
          <w:sz w:val="24"/>
          <w:szCs w:val="24"/>
          <w:lang w:eastAsia="uk-UA"/>
        </w:rPr>
        <w:t>5) налагоджено ефективну взаємодію між Національним антикорупційним бюро України, Спеціалізованою антикорупційною прокуратурою та іншими державними органами (насамперед органами досудового розслідування, органами прокуратури, Національним агентством, Національним агентством України з питань виявлення, розшуку та управління активами, одержаними від корупційних та інших злочинів, Державною службою фінансового моніторингу).</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0" w:name="n600"/>
      <w:bookmarkEnd w:id="600"/>
      <w:r w:rsidRPr="00577F07">
        <w:rPr>
          <w:rFonts w:ascii="Times New Roman" w:eastAsia="Times New Roman" w:hAnsi="Times New Roman" w:cs="Times New Roman"/>
          <w:color w:val="333333"/>
          <w:sz w:val="24"/>
          <w:szCs w:val="24"/>
          <w:lang w:eastAsia="uk-UA"/>
        </w:rPr>
        <w:t>4.3.3. Проблема. Законодавство, яке регулює діяльність Національного агентства України з питань виявлення, розшуку та управління активами, одержаними від корупційних та інших злочинів (далі - АРМА), містить значну кількість прогалин та корупційних ризиків. Низька результативність процесів передачі в управління АРМА активів для збереження їх економічної вартості, а також процесів запобігання та протидії легалізації коштів, отриманих злочинним шляхом.</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1" w:name="n601"/>
      <w:bookmarkEnd w:id="601"/>
      <w:r w:rsidRPr="00577F07">
        <w:rPr>
          <w:rFonts w:ascii="Times New Roman" w:eastAsia="Times New Roman" w:hAnsi="Times New Roman" w:cs="Times New Roman"/>
          <w:color w:val="333333"/>
          <w:sz w:val="24"/>
          <w:szCs w:val="24"/>
          <w:lang w:eastAsia="uk-UA"/>
        </w:rPr>
        <w:lastRenderedPageBreak/>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2" w:name="n602"/>
      <w:bookmarkEnd w:id="602"/>
      <w:r w:rsidRPr="00577F07">
        <w:rPr>
          <w:rFonts w:ascii="Times New Roman" w:eastAsia="Times New Roman" w:hAnsi="Times New Roman" w:cs="Times New Roman"/>
          <w:color w:val="333333"/>
          <w:sz w:val="24"/>
          <w:szCs w:val="24"/>
          <w:lang w:eastAsia="uk-UA"/>
        </w:rPr>
        <w:t xml:space="preserve">1) мінімізовано ризики </w:t>
      </w:r>
      <w:proofErr w:type="spellStart"/>
      <w:r w:rsidRPr="00577F07">
        <w:rPr>
          <w:rFonts w:ascii="Times New Roman" w:eastAsia="Times New Roman" w:hAnsi="Times New Roman" w:cs="Times New Roman"/>
          <w:color w:val="333333"/>
          <w:sz w:val="24"/>
          <w:szCs w:val="24"/>
          <w:lang w:eastAsia="uk-UA"/>
        </w:rPr>
        <w:t>дискреції</w:t>
      </w:r>
      <w:proofErr w:type="spellEnd"/>
      <w:r w:rsidRPr="00577F07">
        <w:rPr>
          <w:rFonts w:ascii="Times New Roman" w:eastAsia="Times New Roman" w:hAnsi="Times New Roman" w:cs="Times New Roman"/>
          <w:color w:val="333333"/>
          <w:sz w:val="24"/>
          <w:szCs w:val="24"/>
          <w:lang w:eastAsia="uk-UA"/>
        </w:rPr>
        <w:t xml:space="preserve">, </w:t>
      </w:r>
      <w:proofErr w:type="spellStart"/>
      <w:r w:rsidRPr="00577F07">
        <w:rPr>
          <w:rFonts w:ascii="Times New Roman" w:eastAsia="Times New Roman" w:hAnsi="Times New Roman" w:cs="Times New Roman"/>
          <w:color w:val="333333"/>
          <w:sz w:val="24"/>
          <w:szCs w:val="24"/>
          <w:lang w:eastAsia="uk-UA"/>
        </w:rPr>
        <w:t>непрогнозованості</w:t>
      </w:r>
      <w:proofErr w:type="spellEnd"/>
      <w:r w:rsidRPr="00577F07">
        <w:rPr>
          <w:rFonts w:ascii="Times New Roman" w:eastAsia="Times New Roman" w:hAnsi="Times New Roman" w:cs="Times New Roman"/>
          <w:color w:val="333333"/>
          <w:sz w:val="24"/>
          <w:szCs w:val="24"/>
          <w:lang w:eastAsia="uk-UA"/>
        </w:rPr>
        <w:t xml:space="preserve"> та неефективності дій АРМА щодо арештованих активів запровадженням чіткого нормативного регулювання здійснення управління корпоративними правами, цілісними майновими комплексами, житловими об’єктами та іншими видами активів;</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3" w:name="n603"/>
      <w:bookmarkEnd w:id="603"/>
      <w:r w:rsidRPr="00577F07">
        <w:rPr>
          <w:rFonts w:ascii="Times New Roman" w:eastAsia="Times New Roman" w:hAnsi="Times New Roman" w:cs="Times New Roman"/>
          <w:color w:val="333333"/>
          <w:sz w:val="24"/>
          <w:szCs w:val="24"/>
          <w:lang w:eastAsia="uk-UA"/>
        </w:rPr>
        <w:t>2) забезпечено правовий баланс між можливостями оскарження рішень, дій та бездіяльності АРМА заінтересованими суб’єктами та запобіжниками від блокування роботи органу шляхом зловживання процесуальними правами;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4" w:name="n604"/>
      <w:bookmarkEnd w:id="604"/>
      <w:r w:rsidRPr="00577F07">
        <w:rPr>
          <w:rFonts w:ascii="Times New Roman" w:eastAsia="Times New Roman" w:hAnsi="Times New Roman" w:cs="Times New Roman"/>
          <w:color w:val="333333"/>
          <w:sz w:val="24"/>
          <w:szCs w:val="24"/>
          <w:lang w:eastAsia="uk-UA"/>
        </w:rPr>
        <w:t>3) чітко визначено особливості речового (майнового) титулу АРМА щодо арештованих активів в управлінні цього органу, цивільно-правові, податкові та інші права та обов’язки їх власників, АРМА та третіх осіб щодо відповідного майна;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5" w:name="n605"/>
      <w:bookmarkEnd w:id="605"/>
      <w:r w:rsidRPr="00577F07">
        <w:rPr>
          <w:rFonts w:ascii="Times New Roman" w:eastAsia="Times New Roman" w:hAnsi="Times New Roman" w:cs="Times New Roman"/>
          <w:color w:val="333333"/>
          <w:sz w:val="24"/>
          <w:szCs w:val="24"/>
          <w:lang w:eastAsia="uk-UA"/>
        </w:rPr>
        <w:t>4) посилено судовий контроль за здійсненням АРМА управління арештованими активами;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6" w:name="n606"/>
      <w:bookmarkEnd w:id="606"/>
      <w:r w:rsidRPr="00577F07">
        <w:rPr>
          <w:rFonts w:ascii="Times New Roman" w:eastAsia="Times New Roman" w:hAnsi="Times New Roman" w:cs="Times New Roman"/>
          <w:color w:val="333333"/>
          <w:sz w:val="24"/>
          <w:szCs w:val="24"/>
          <w:lang w:eastAsia="uk-UA"/>
        </w:rPr>
        <w:t>5) посилено контроль за діяльністю АРМА з боку громадської ради при органі, а також забезпечено прозорий публічний облік активів в управлінні, у тому числі оприлюднення актуальної інформації щодо їх стану та характеристик;</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7" w:name="n607"/>
      <w:bookmarkEnd w:id="607"/>
      <w:r w:rsidRPr="00577F07">
        <w:rPr>
          <w:rFonts w:ascii="Times New Roman" w:eastAsia="Times New Roman" w:hAnsi="Times New Roman" w:cs="Times New Roman"/>
          <w:color w:val="333333"/>
          <w:sz w:val="24"/>
          <w:szCs w:val="24"/>
          <w:lang w:eastAsia="uk-UA"/>
        </w:rPr>
        <w:t>6) підвищено ефективність АРМА завдяки посиленню інституційної спроможності органу, механізмів його міжнародного співробітництва, виявлення та розшуку активів за кордоном, а також завдяки кадровому перезавантаженню його керівного складу на основі принципів фаховості та незаангажованості;</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8" w:name="n608"/>
      <w:bookmarkEnd w:id="608"/>
      <w:r w:rsidRPr="00577F07">
        <w:rPr>
          <w:rFonts w:ascii="Times New Roman" w:eastAsia="Times New Roman" w:hAnsi="Times New Roman" w:cs="Times New Roman"/>
          <w:color w:val="333333"/>
          <w:sz w:val="24"/>
          <w:szCs w:val="24"/>
          <w:lang w:eastAsia="uk-UA"/>
        </w:rPr>
        <w:t>7) встановлено справедливі та чіткі підстави відповідальності АРМА та його посадових осіб за неефективне управління арештованими активами;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09" w:name="n609"/>
      <w:bookmarkEnd w:id="609"/>
      <w:r w:rsidRPr="00577F07">
        <w:rPr>
          <w:rFonts w:ascii="Times New Roman" w:eastAsia="Times New Roman" w:hAnsi="Times New Roman" w:cs="Times New Roman"/>
          <w:color w:val="333333"/>
          <w:sz w:val="24"/>
          <w:szCs w:val="24"/>
          <w:lang w:eastAsia="uk-UA"/>
        </w:rPr>
        <w:t>8) накладення арешту та передача в управління АРМА незаконно здобутих активів для збереження їх економічної вартості здійснюються ефективно та своєчасно;</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0" w:name="n610"/>
      <w:bookmarkEnd w:id="610"/>
      <w:r w:rsidRPr="00577F07">
        <w:rPr>
          <w:rFonts w:ascii="Times New Roman" w:eastAsia="Times New Roman" w:hAnsi="Times New Roman" w:cs="Times New Roman"/>
          <w:color w:val="333333"/>
          <w:sz w:val="24"/>
          <w:szCs w:val="24"/>
          <w:lang w:eastAsia="uk-UA"/>
        </w:rPr>
        <w:t>9) управління активами, на які накладено арешт у кримінальних провадженнях, розшук незаконно здобутих активів за межами України та їх повернення здійснюються ефективно, серед іншого, завдяки: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1" w:name="n611"/>
      <w:bookmarkEnd w:id="611"/>
      <w:r w:rsidRPr="00577F07">
        <w:rPr>
          <w:rFonts w:ascii="Times New Roman" w:eastAsia="Times New Roman" w:hAnsi="Times New Roman" w:cs="Times New Roman"/>
          <w:color w:val="333333"/>
          <w:sz w:val="24"/>
          <w:szCs w:val="24"/>
          <w:lang w:eastAsia="uk-UA"/>
        </w:rPr>
        <w:t>посиленню інституційної спроможності АРМА;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2" w:name="n612"/>
      <w:bookmarkEnd w:id="612"/>
      <w:r w:rsidRPr="00577F07">
        <w:rPr>
          <w:rFonts w:ascii="Times New Roman" w:eastAsia="Times New Roman" w:hAnsi="Times New Roman" w:cs="Times New Roman"/>
          <w:color w:val="333333"/>
          <w:sz w:val="24"/>
          <w:szCs w:val="24"/>
          <w:lang w:eastAsia="uk-UA"/>
        </w:rPr>
        <w:t>удосконаленню законодавства щодо передачі активів в управління;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3" w:name="n613"/>
      <w:bookmarkEnd w:id="613"/>
      <w:r w:rsidRPr="00577F07">
        <w:rPr>
          <w:rFonts w:ascii="Times New Roman" w:eastAsia="Times New Roman" w:hAnsi="Times New Roman" w:cs="Times New Roman"/>
          <w:color w:val="333333"/>
          <w:sz w:val="24"/>
          <w:szCs w:val="24"/>
          <w:lang w:eastAsia="uk-UA"/>
        </w:rPr>
        <w:t>забезпеченню ефективного міжнародного співробітництва;</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4" w:name="n614"/>
      <w:bookmarkEnd w:id="614"/>
      <w:r w:rsidRPr="00577F07">
        <w:rPr>
          <w:rFonts w:ascii="Times New Roman" w:eastAsia="Times New Roman" w:hAnsi="Times New Roman" w:cs="Times New Roman"/>
          <w:color w:val="333333"/>
          <w:sz w:val="24"/>
          <w:szCs w:val="24"/>
          <w:lang w:eastAsia="uk-UA"/>
        </w:rPr>
        <w:t>10) випадки легалізації коштів та активів, одержаних корупційним шляхом, виявляються та належно фіксуються завдяки ефективній діяльності Державної служби фінансового моніторингу та нормативному врегулюванню її співпраці з Національним агентством, Національним антикорупційним бюро України, Спеціалізованою антикорупційною прокуратурою, АРМА та іншими державними органами;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5" w:name="n615"/>
      <w:bookmarkEnd w:id="615"/>
      <w:r w:rsidRPr="00577F07">
        <w:rPr>
          <w:rFonts w:ascii="Times New Roman" w:eastAsia="Times New Roman" w:hAnsi="Times New Roman" w:cs="Times New Roman"/>
          <w:color w:val="333333"/>
          <w:sz w:val="24"/>
          <w:szCs w:val="24"/>
          <w:lang w:eastAsia="uk-UA"/>
        </w:rPr>
        <w:t>11) заходи із запобігання легалізації коштів, одержаних корупційним шляхом, визначаються на підставі результатів оцінки ризиків, належно здійснюються; рекомендації FATF послідовно втілюються.</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6" w:name="n616"/>
      <w:bookmarkEnd w:id="616"/>
      <w:r w:rsidRPr="00577F07">
        <w:rPr>
          <w:rFonts w:ascii="Times New Roman" w:eastAsia="Times New Roman" w:hAnsi="Times New Roman" w:cs="Times New Roman"/>
          <w:color w:val="333333"/>
          <w:sz w:val="24"/>
          <w:szCs w:val="24"/>
          <w:lang w:eastAsia="uk-UA"/>
        </w:rPr>
        <w:t>4.3.4. Проблема. Загальна динаміка розгляду судами справ про корупційні та пов’язані з корупцією кримінальні правопорушення є низькою. Відсутня усталена практика розгляду кримінальних проваджень цієї категорії. Мають місце непоодинокі випадки зловживання учасниками судового процесу процесуальними правами.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7" w:name="n617"/>
      <w:bookmarkEnd w:id="617"/>
      <w:r w:rsidRPr="00577F07">
        <w:rPr>
          <w:rFonts w:ascii="Times New Roman" w:eastAsia="Times New Roman" w:hAnsi="Times New Roman" w:cs="Times New Roman"/>
          <w:color w:val="333333"/>
          <w:sz w:val="24"/>
          <w:szCs w:val="24"/>
          <w:lang w:eastAsia="uk-UA"/>
        </w:rPr>
        <w:t>Очікувані стратегічні результати: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8" w:name="n618"/>
      <w:bookmarkEnd w:id="618"/>
      <w:r w:rsidRPr="00577F07">
        <w:rPr>
          <w:rFonts w:ascii="Times New Roman" w:eastAsia="Times New Roman" w:hAnsi="Times New Roman" w:cs="Times New Roman"/>
          <w:color w:val="333333"/>
          <w:sz w:val="24"/>
          <w:szCs w:val="24"/>
          <w:lang w:eastAsia="uk-UA"/>
        </w:rPr>
        <w:t>1) судовий розгляд кримінальних проваджень щодо корупційних та пов’язаних з корупцією кримінальних правопорушень здійснюється з дотриманням принципів, передбачених </w:t>
      </w:r>
      <w:hyperlink r:id="rId62" w:tgtFrame="_blank" w:history="1">
        <w:r w:rsidRPr="00577F07">
          <w:rPr>
            <w:rFonts w:ascii="Times New Roman" w:eastAsia="Times New Roman" w:hAnsi="Times New Roman" w:cs="Times New Roman"/>
            <w:color w:val="0000FF"/>
            <w:sz w:val="24"/>
            <w:szCs w:val="24"/>
            <w:u w:val="single"/>
            <w:lang w:eastAsia="uk-UA"/>
          </w:rPr>
          <w:t>Кримінальним процесуальним кодексом України</w:t>
        </w:r>
      </w:hyperlink>
      <w:r w:rsidRPr="00577F07">
        <w:rPr>
          <w:rFonts w:ascii="Times New Roman" w:eastAsia="Times New Roman" w:hAnsi="Times New Roman" w:cs="Times New Roman"/>
          <w:color w:val="333333"/>
          <w:sz w:val="24"/>
          <w:szCs w:val="24"/>
          <w:lang w:eastAsia="uk-UA"/>
        </w:rPr>
        <w:t>;</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19" w:name="n619"/>
      <w:bookmarkEnd w:id="619"/>
      <w:r w:rsidRPr="00577F07">
        <w:rPr>
          <w:rFonts w:ascii="Times New Roman" w:eastAsia="Times New Roman" w:hAnsi="Times New Roman" w:cs="Times New Roman"/>
          <w:color w:val="333333"/>
          <w:sz w:val="24"/>
          <w:szCs w:val="24"/>
          <w:lang w:eastAsia="uk-UA"/>
        </w:rPr>
        <w:lastRenderedPageBreak/>
        <w:t>2) звужено предметну підсудність Вищого антикорупційного суду через збільшення розміру предмета злочину або завданої ним шкоди;</w:t>
      </w:r>
    </w:p>
    <w:p w:rsidR="00577F07" w:rsidRPr="00577F07" w:rsidRDefault="00577F07" w:rsidP="00577F07">
      <w:pPr>
        <w:spacing w:after="150" w:line="240" w:lineRule="auto"/>
        <w:ind w:firstLine="450"/>
        <w:jc w:val="both"/>
        <w:rPr>
          <w:rFonts w:ascii="Times New Roman" w:eastAsia="Times New Roman" w:hAnsi="Times New Roman" w:cs="Times New Roman"/>
          <w:color w:val="333333"/>
          <w:sz w:val="24"/>
          <w:szCs w:val="24"/>
          <w:lang w:eastAsia="uk-UA"/>
        </w:rPr>
      </w:pPr>
      <w:bookmarkStart w:id="620" w:name="n620"/>
      <w:bookmarkEnd w:id="620"/>
      <w:r w:rsidRPr="00577F07">
        <w:rPr>
          <w:rFonts w:ascii="Times New Roman" w:eastAsia="Times New Roman" w:hAnsi="Times New Roman" w:cs="Times New Roman"/>
          <w:color w:val="333333"/>
          <w:sz w:val="24"/>
          <w:szCs w:val="24"/>
          <w:lang w:eastAsia="uk-UA"/>
        </w:rPr>
        <w:t>3) унеможливлено розгляд справ, які належать до предметної підсудності Вищого антикорупційного суду, іншими судами першої та апеляційної інстанцій.</w:t>
      </w:r>
    </w:p>
    <w:p w:rsidR="00577F07" w:rsidRPr="00577F07" w:rsidRDefault="00577F07" w:rsidP="00577F07">
      <w:pPr>
        <w:spacing w:after="0" w:line="240" w:lineRule="auto"/>
        <w:rPr>
          <w:rFonts w:ascii="Arial" w:eastAsia="Times New Roman" w:hAnsi="Arial" w:cs="Arial"/>
          <w:color w:val="333333"/>
          <w:sz w:val="24"/>
          <w:szCs w:val="24"/>
          <w:lang w:eastAsia="uk-UA"/>
        </w:rPr>
      </w:pPr>
      <w:r w:rsidRPr="00577F07">
        <w:rPr>
          <w:rFonts w:ascii="Arial" w:eastAsia="Times New Roman" w:hAnsi="Arial" w:cs="Arial"/>
          <w:color w:val="333333"/>
          <w:sz w:val="24"/>
          <w:szCs w:val="24"/>
          <w:lang w:eastAsia="uk-UA"/>
        </w:rPr>
        <w:pict>
          <v:rect id="_x0000_i1027" style="width:0;height:0" o:hralign="center" o:hrstd="t" o:hrnoshade="t" o:hr="t" fillcolor="black" stroked="f"/>
        </w:pict>
      </w:r>
    </w:p>
    <w:p w:rsidR="00577F07" w:rsidRPr="00577F07" w:rsidRDefault="00577F07" w:rsidP="00577F07">
      <w:pPr>
        <w:spacing w:after="100" w:afterAutospacing="1" w:line="240" w:lineRule="auto"/>
        <w:outlineLvl w:val="1"/>
        <w:rPr>
          <w:rFonts w:ascii="Arial" w:eastAsia="Times New Roman" w:hAnsi="Arial" w:cs="Arial"/>
          <w:color w:val="333333"/>
          <w:sz w:val="36"/>
          <w:szCs w:val="36"/>
          <w:lang w:eastAsia="uk-UA"/>
        </w:rPr>
      </w:pPr>
      <w:r w:rsidRPr="00577F07">
        <w:rPr>
          <w:rFonts w:ascii="Arial" w:eastAsia="Times New Roman" w:hAnsi="Arial" w:cs="Arial"/>
          <w:color w:val="333333"/>
          <w:sz w:val="36"/>
          <w:szCs w:val="36"/>
          <w:lang w:eastAsia="uk-UA"/>
        </w:rPr>
        <w:t>Публікації документа</w:t>
      </w:r>
    </w:p>
    <w:p w:rsidR="00577F07" w:rsidRPr="00577F07" w:rsidRDefault="00577F07" w:rsidP="00577F07">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577F07">
        <w:rPr>
          <w:rFonts w:ascii="Arial" w:eastAsia="Times New Roman" w:hAnsi="Arial" w:cs="Arial"/>
          <w:b/>
          <w:bCs/>
          <w:color w:val="333333"/>
          <w:sz w:val="24"/>
          <w:szCs w:val="24"/>
          <w:lang w:eastAsia="uk-UA"/>
        </w:rPr>
        <w:t>Голос України</w:t>
      </w:r>
      <w:r w:rsidRPr="00577F07">
        <w:rPr>
          <w:rFonts w:ascii="Arial" w:eastAsia="Times New Roman" w:hAnsi="Arial" w:cs="Arial"/>
          <w:color w:val="333333"/>
          <w:sz w:val="24"/>
          <w:szCs w:val="24"/>
          <w:lang w:eastAsia="uk-UA"/>
        </w:rPr>
        <w:t> від 09.07.2022 — № 141</w:t>
      </w:r>
    </w:p>
    <w:p w:rsidR="00577F07" w:rsidRPr="00577F07" w:rsidRDefault="00577F07" w:rsidP="00577F07">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577F07">
        <w:rPr>
          <w:rFonts w:ascii="Arial" w:eastAsia="Times New Roman" w:hAnsi="Arial" w:cs="Arial"/>
          <w:b/>
          <w:bCs/>
          <w:color w:val="333333"/>
          <w:sz w:val="24"/>
          <w:szCs w:val="24"/>
          <w:lang w:eastAsia="uk-UA"/>
        </w:rPr>
        <w:t>Офіційний вісник України</w:t>
      </w:r>
      <w:r w:rsidRPr="00577F07">
        <w:rPr>
          <w:rFonts w:ascii="Arial" w:eastAsia="Times New Roman" w:hAnsi="Arial" w:cs="Arial"/>
          <w:color w:val="333333"/>
          <w:sz w:val="24"/>
          <w:szCs w:val="24"/>
          <w:lang w:eastAsia="uk-UA"/>
        </w:rPr>
        <w:t xml:space="preserve"> від 22.07.2022 — 2022 р., № 56, </w:t>
      </w:r>
      <w:proofErr w:type="spellStart"/>
      <w:r w:rsidRPr="00577F07">
        <w:rPr>
          <w:rFonts w:ascii="Arial" w:eastAsia="Times New Roman" w:hAnsi="Arial" w:cs="Arial"/>
          <w:color w:val="333333"/>
          <w:sz w:val="24"/>
          <w:szCs w:val="24"/>
          <w:lang w:eastAsia="uk-UA"/>
        </w:rPr>
        <w:t>стор</w:t>
      </w:r>
      <w:proofErr w:type="spellEnd"/>
      <w:r w:rsidRPr="00577F07">
        <w:rPr>
          <w:rFonts w:ascii="Arial" w:eastAsia="Times New Roman" w:hAnsi="Arial" w:cs="Arial"/>
          <w:color w:val="333333"/>
          <w:sz w:val="24"/>
          <w:szCs w:val="24"/>
          <w:lang w:eastAsia="uk-UA"/>
        </w:rPr>
        <w:t xml:space="preserve">. 66, стаття 3272, код </w:t>
      </w:r>
      <w:proofErr w:type="spellStart"/>
      <w:r w:rsidRPr="00577F07">
        <w:rPr>
          <w:rFonts w:ascii="Arial" w:eastAsia="Times New Roman" w:hAnsi="Arial" w:cs="Arial"/>
          <w:color w:val="333333"/>
          <w:sz w:val="24"/>
          <w:szCs w:val="24"/>
          <w:lang w:eastAsia="uk-UA"/>
        </w:rPr>
        <w:t>акта</w:t>
      </w:r>
      <w:proofErr w:type="spellEnd"/>
      <w:r w:rsidRPr="00577F07">
        <w:rPr>
          <w:rFonts w:ascii="Arial" w:eastAsia="Times New Roman" w:hAnsi="Arial" w:cs="Arial"/>
          <w:color w:val="333333"/>
          <w:sz w:val="24"/>
          <w:szCs w:val="24"/>
          <w:lang w:eastAsia="uk-UA"/>
        </w:rPr>
        <w:t xml:space="preserve"> 112455/2022</w:t>
      </w:r>
    </w:p>
    <w:p w:rsidR="00577F07" w:rsidRPr="00577F07" w:rsidRDefault="00577F07" w:rsidP="00577F07">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577F07">
        <w:rPr>
          <w:rFonts w:ascii="Arial" w:eastAsia="Times New Roman" w:hAnsi="Arial" w:cs="Arial"/>
          <w:b/>
          <w:bCs/>
          <w:color w:val="333333"/>
          <w:sz w:val="24"/>
          <w:szCs w:val="24"/>
          <w:lang w:eastAsia="uk-UA"/>
        </w:rPr>
        <w:t>Урядовий кур'єр</w:t>
      </w:r>
      <w:r w:rsidRPr="00577F07">
        <w:rPr>
          <w:rFonts w:ascii="Arial" w:eastAsia="Times New Roman" w:hAnsi="Arial" w:cs="Arial"/>
          <w:color w:val="333333"/>
          <w:sz w:val="24"/>
          <w:szCs w:val="24"/>
          <w:lang w:eastAsia="uk-UA"/>
        </w:rPr>
        <w:t> від 03.08.2022 — № 167</w:t>
      </w:r>
    </w:p>
    <w:p w:rsidR="00A8065C" w:rsidRDefault="00577F07" w:rsidP="00577F07">
      <w:r w:rsidRPr="00577F07">
        <w:rPr>
          <w:rFonts w:ascii="Arial" w:eastAsia="Times New Roman" w:hAnsi="Arial" w:cs="Arial"/>
          <w:noProof/>
          <w:color w:val="0000FF"/>
          <w:sz w:val="24"/>
          <w:szCs w:val="24"/>
          <w:lang w:eastAsia="uk-UA"/>
        </w:rPr>
        <w:drawing>
          <wp:inline distT="0" distB="0" distL="0" distR="0">
            <wp:extent cx="1857375" cy="1857375"/>
            <wp:effectExtent l="0" t="0" r="9525" b="9525"/>
            <wp:docPr id="1" name="Рисунок 1" descr="https://zakon.rada.gov.ua/laws/code/2322-20">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rada.gov.ua/laws/code/2322-20">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p>
    <w:sectPr w:rsidR="00A806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E4A93"/>
    <w:multiLevelType w:val="multilevel"/>
    <w:tmpl w:val="687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FA"/>
    <w:rsid w:val="003754FA"/>
    <w:rsid w:val="00577F07"/>
    <w:rsid w:val="00A806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832D"/>
  <w15:chartTrackingRefBased/>
  <w15:docId w15:val="{27F2F1D9-31E2-4A56-9596-699DF057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77F0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77F07"/>
    <w:rPr>
      <w:rFonts w:ascii="Times New Roman" w:eastAsia="Times New Roman" w:hAnsi="Times New Roman" w:cs="Times New Roman"/>
      <w:b/>
      <w:bCs/>
      <w:sz w:val="36"/>
      <w:szCs w:val="36"/>
      <w:lang w:eastAsia="uk-UA"/>
    </w:rPr>
  </w:style>
  <w:style w:type="paragraph" w:customStyle="1" w:styleId="msonormal0">
    <w:name w:val="msonormal"/>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r-auto">
    <w:name w:val="mr-auto"/>
    <w:basedOn w:val="a0"/>
    <w:rsid w:val="00577F07"/>
  </w:style>
  <w:style w:type="character" w:styleId="a3">
    <w:name w:val="Hyperlink"/>
    <w:basedOn w:val="a0"/>
    <w:uiPriority w:val="99"/>
    <w:semiHidden/>
    <w:unhideWhenUsed/>
    <w:rsid w:val="00577F07"/>
    <w:rPr>
      <w:color w:val="0000FF"/>
      <w:u w:val="single"/>
    </w:rPr>
  </w:style>
  <w:style w:type="character" w:styleId="a4">
    <w:name w:val="FollowedHyperlink"/>
    <w:basedOn w:val="a0"/>
    <w:uiPriority w:val="99"/>
    <w:semiHidden/>
    <w:unhideWhenUsed/>
    <w:rsid w:val="00577F07"/>
    <w:rPr>
      <w:color w:val="800080"/>
      <w:u w:val="single"/>
    </w:rPr>
  </w:style>
  <w:style w:type="character" w:customStyle="1" w:styleId="btn-group">
    <w:name w:val="btn-group"/>
    <w:basedOn w:val="a0"/>
    <w:rsid w:val="00577F07"/>
  </w:style>
  <w:style w:type="character" w:customStyle="1" w:styleId="d-none">
    <w:name w:val="d-none"/>
    <w:basedOn w:val="a0"/>
    <w:rsid w:val="00577F07"/>
  </w:style>
  <w:style w:type="character" w:styleId="HTML">
    <w:name w:val="HTML Keyboard"/>
    <w:basedOn w:val="a0"/>
    <w:uiPriority w:val="99"/>
    <w:semiHidden/>
    <w:unhideWhenUsed/>
    <w:rsid w:val="00577F07"/>
    <w:rPr>
      <w:rFonts w:ascii="Courier New" w:eastAsia="Times New Roman" w:hAnsi="Courier New" w:cs="Courier New"/>
      <w:sz w:val="20"/>
      <w:szCs w:val="20"/>
    </w:rPr>
  </w:style>
  <w:style w:type="character" w:customStyle="1" w:styleId="rvts0">
    <w:name w:val="rvts0"/>
    <w:basedOn w:val="a0"/>
    <w:rsid w:val="00577F07"/>
  </w:style>
  <w:style w:type="paragraph" w:customStyle="1" w:styleId="rvps7">
    <w:name w:val="rvps7"/>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577F07"/>
  </w:style>
  <w:style w:type="paragraph" w:customStyle="1" w:styleId="rvps6">
    <w:name w:val="rvps6"/>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77F07"/>
  </w:style>
  <w:style w:type="paragraph" w:customStyle="1" w:styleId="rvps2">
    <w:name w:val="rvps2"/>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77F07"/>
  </w:style>
  <w:style w:type="character" w:customStyle="1" w:styleId="rvts9">
    <w:name w:val="rvts9"/>
    <w:basedOn w:val="a0"/>
    <w:rsid w:val="00577F07"/>
  </w:style>
  <w:style w:type="character" w:customStyle="1" w:styleId="rvts37">
    <w:name w:val="rvts37"/>
    <w:basedOn w:val="a0"/>
    <w:rsid w:val="00577F07"/>
  </w:style>
  <w:style w:type="paragraph" w:customStyle="1" w:styleId="rvps4">
    <w:name w:val="rvps4"/>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577F07"/>
  </w:style>
  <w:style w:type="paragraph" w:customStyle="1" w:styleId="rvps15">
    <w:name w:val="rvps15"/>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577F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7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2813">
      <w:bodyDiv w:val="1"/>
      <w:marLeft w:val="0"/>
      <w:marRight w:val="0"/>
      <w:marTop w:val="0"/>
      <w:marBottom w:val="0"/>
      <w:divBdr>
        <w:top w:val="none" w:sz="0" w:space="0" w:color="auto"/>
        <w:left w:val="none" w:sz="0" w:space="0" w:color="auto"/>
        <w:bottom w:val="none" w:sz="0" w:space="0" w:color="auto"/>
        <w:right w:val="none" w:sz="0" w:space="0" w:color="auto"/>
      </w:divBdr>
      <w:divsChild>
        <w:div w:id="203446212">
          <w:marLeft w:val="0"/>
          <w:marRight w:val="0"/>
          <w:marTop w:val="0"/>
          <w:marBottom w:val="0"/>
          <w:divBdr>
            <w:top w:val="none" w:sz="0" w:space="0" w:color="auto"/>
            <w:left w:val="single" w:sz="6" w:space="0" w:color="auto"/>
            <w:bottom w:val="single" w:sz="6" w:space="0" w:color="auto"/>
            <w:right w:val="single" w:sz="6" w:space="0" w:color="auto"/>
          </w:divBdr>
        </w:div>
        <w:div w:id="1339576098">
          <w:marLeft w:val="0"/>
          <w:marRight w:val="0"/>
          <w:marTop w:val="0"/>
          <w:marBottom w:val="0"/>
          <w:divBdr>
            <w:top w:val="none" w:sz="0" w:space="0" w:color="auto"/>
            <w:left w:val="none" w:sz="0" w:space="0" w:color="auto"/>
            <w:bottom w:val="none" w:sz="0" w:space="0" w:color="auto"/>
            <w:right w:val="none" w:sz="0" w:space="0" w:color="auto"/>
          </w:divBdr>
          <w:divsChild>
            <w:div w:id="1157764462">
              <w:marLeft w:val="0"/>
              <w:marRight w:val="0"/>
              <w:marTop w:val="0"/>
              <w:marBottom w:val="150"/>
              <w:divBdr>
                <w:top w:val="none" w:sz="0" w:space="0" w:color="auto"/>
                <w:left w:val="none" w:sz="0" w:space="0" w:color="auto"/>
                <w:bottom w:val="none" w:sz="0" w:space="0" w:color="auto"/>
                <w:right w:val="none" w:sz="0" w:space="0" w:color="auto"/>
              </w:divBdr>
            </w:div>
            <w:div w:id="1401831338">
              <w:marLeft w:val="0"/>
              <w:marRight w:val="0"/>
              <w:marTop w:val="0"/>
              <w:marBottom w:val="150"/>
              <w:divBdr>
                <w:top w:val="none" w:sz="0" w:space="0" w:color="auto"/>
                <w:left w:val="none" w:sz="0" w:space="0" w:color="auto"/>
                <w:bottom w:val="none" w:sz="0" w:space="0" w:color="auto"/>
                <w:right w:val="none" w:sz="0" w:space="0" w:color="auto"/>
              </w:divBdr>
            </w:div>
            <w:div w:id="11959701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02-20" TargetMode="External"/><Relationship Id="rId18" Type="http://schemas.openxmlformats.org/officeDocument/2006/relationships/hyperlink" Target="https://zakon.rada.gov.ua/laws/show/1699-18" TargetMode="External"/><Relationship Id="rId26" Type="http://schemas.openxmlformats.org/officeDocument/2006/relationships/hyperlink" Target="https://zakon.rada.gov.ua/laws/show/1700-18" TargetMode="External"/><Relationship Id="rId39" Type="http://schemas.openxmlformats.org/officeDocument/2006/relationships/hyperlink" Target="https://zakon.rada.gov.ua/laws/show/984_013-18" TargetMode="External"/><Relationship Id="rId21" Type="http://schemas.openxmlformats.org/officeDocument/2006/relationships/hyperlink" Target="https://zakon.rada.gov.ua/laws/show/2322-20/print" TargetMode="External"/><Relationship Id="rId34" Type="http://schemas.openxmlformats.org/officeDocument/2006/relationships/hyperlink" Target="https://zakon.rada.gov.ua/laws/show/1700-18" TargetMode="External"/><Relationship Id="rId42" Type="http://schemas.openxmlformats.org/officeDocument/2006/relationships/hyperlink" Target="https://zakon.rada.gov.ua/laws/show/183-19" TargetMode="External"/><Relationship Id="rId47" Type="http://schemas.openxmlformats.org/officeDocument/2006/relationships/hyperlink" Target="https://zakon.rada.gov.ua/laws/show/1700-18" TargetMode="External"/><Relationship Id="rId50" Type="http://schemas.openxmlformats.org/officeDocument/2006/relationships/hyperlink" Target="https://zakon.rada.gov.ua/laws/show/80731-10" TargetMode="External"/><Relationship Id="rId55" Type="http://schemas.openxmlformats.org/officeDocument/2006/relationships/hyperlink" Target="https://zakon.rada.gov.ua/laws/show/80731-10" TargetMode="External"/><Relationship Id="rId63" Type="http://schemas.openxmlformats.org/officeDocument/2006/relationships/hyperlink" Target="https://zakon.rada.gov.ua/go/2322-20" TargetMode="External"/><Relationship Id="rId7" Type="http://schemas.openxmlformats.org/officeDocument/2006/relationships/hyperlink" Target="https://zakon.rada.gov.ua/laws/show/1699-18" TargetMode="External"/><Relationship Id="rId2" Type="http://schemas.openxmlformats.org/officeDocument/2006/relationships/styles" Target="styles.xml"/><Relationship Id="rId16" Type="http://schemas.openxmlformats.org/officeDocument/2006/relationships/hyperlink" Target="https://zakon.rada.gov.ua/laws/show/265-2015-%D0%BF" TargetMode="External"/><Relationship Id="rId20" Type="http://schemas.openxmlformats.org/officeDocument/2006/relationships/hyperlink" Target="https://zakon.rada.gov.ua/laws/show/2322-20/print" TargetMode="External"/><Relationship Id="rId29" Type="http://schemas.openxmlformats.org/officeDocument/2006/relationships/hyperlink" Target="https://zakon.rada.gov.ua/laws/show/1700-18" TargetMode="External"/><Relationship Id="rId41" Type="http://schemas.openxmlformats.org/officeDocument/2006/relationships/hyperlink" Target="https://zakon.rada.gov.ua/laws/show/2755-17" TargetMode="External"/><Relationship Id="rId54" Type="http://schemas.openxmlformats.org/officeDocument/2006/relationships/hyperlink" Target="https://zakon.rada.gov.ua/laws/show/80731-10" TargetMode="External"/><Relationship Id="rId62" Type="http://schemas.openxmlformats.org/officeDocument/2006/relationships/hyperlink" Target="https://zakon.rada.gov.ua/laws/show/4651-17" TargetMode="External"/><Relationship Id="rId1" Type="http://schemas.openxmlformats.org/officeDocument/2006/relationships/numbering" Target="numbering.xml"/><Relationship Id="rId6" Type="http://schemas.openxmlformats.org/officeDocument/2006/relationships/hyperlink" Target="https://zakon.rada.gov.ua/laws/show/2322-20/print" TargetMode="External"/><Relationship Id="rId11" Type="http://schemas.openxmlformats.org/officeDocument/2006/relationships/hyperlink" Target="https://zakon.rada.gov.ua/laws/show/2322-20/print" TargetMode="External"/><Relationship Id="rId24" Type="http://schemas.openxmlformats.org/officeDocument/2006/relationships/hyperlink" Target="https://zakon.rada.gov.ua/laws/show/1700-18" TargetMode="External"/><Relationship Id="rId32" Type="http://schemas.openxmlformats.org/officeDocument/2006/relationships/hyperlink" Target="https://zakon.rada.gov.ua/laws/show/1700-18" TargetMode="External"/><Relationship Id="rId37" Type="http://schemas.openxmlformats.org/officeDocument/2006/relationships/hyperlink" Target="https://zakon.rada.gov.ua/laws/show/1697-18" TargetMode="External"/><Relationship Id="rId40" Type="http://schemas.openxmlformats.org/officeDocument/2006/relationships/hyperlink" Target="https://zakon.rada.gov.ua/laws/show/1555-18" TargetMode="External"/><Relationship Id="rId45" Type="http://schemas.openxmlformats.org/officeDocument/2006/relationships/hyperlink" Target="https://zakon.rada.gov.ua/laws/show/1700-18" TargetMode="External"/><Relationship Id="rId53" Type="http://schemas.openxmlformats.org/officeDocument/2006/relationships/hyperlink" Target="https://zakon.rada.gov.ua/laws/show/80731-10" TargetMode="External"/><Relationship Id="rId58" Type="http://schemas.openxmlformats.org/officeDocument/2006/relationships/hyperlink" Target="https://zakon.rada.gov.ua/laws/show/1700-18" TargetMode="External"/><Relationship Id="rId66"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zakon.rada.gov.ua/laws/show/1699-18" TargetMode="External"/><Relationship Id="rId23" Type="http://schemas.openxmlformats.org/officeDocument/2006/relationships/hyperlink" Target="https://zakon.rada.gov.ua/laws/show/2322-20/print" TargetMode="External"/><Relationship Id="rId28" Type="http://schemas.openxmlformats.org/officeDocument/2006/relationships/hyperlink" Target="https://zakon.rada.gov.ua/laws/show/1700-18" TargetMode="External"/><Relationship Id="rId36" Type="http://schemas.openxmlformats.org/officeDocument/2006/relationships/hyperlink" Target="https://zakon.rada.gov.ua/laws/show/1402-19" TargetMode="External"/><Relationship Id="rId49" Type="http://schemas.openxmlformats.org/officeDocument/2006/relationships/hyperlink" Target="https://zakon.rada.gov.ua/laws/show/1700-18" TargetMode="External"/><Relationship Id="rId57" Type="http://schemas.openxmlformats.org/officeDocument/2006/relationships/hyperlink" Target="https://zakon.rada.gov.ua/laws/show/80731-10" TargetMode="External"/><Relationship Id="rId61" Type="http://schemas.openxmlformats.org/officeDocument/2006/relationships/hyperlink" Target="https://zakon.rada.gov.ua/laws/show/v009p710-20"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699-18" TargetMode="External"/><Relationship Id="rId31" Type="http://schemas.openxmlformats.org/officeDocument/2006/relationships/hyperlink" Target="https://zakon.rada.gov.ua/laws/show/280/97-%D0%B2%D1%80" TargetMode="External"/><Relationship Id="rId44" Type="http://schemas.openxmlformats.org/officeDocument/2006/relationships/hyperlink" Target="https://zakon.rada.gov.ua/laws/show/1700-18" TargetMode="External"/><Relationship Id="rId52" Type="http://schemas.openxmlformats.org/officeDocument/2006/relationships/hyperlink" Target="https://zakon.rada.gov.ua/laws/show/80731-10" TargetMode="External"/><Relationship Id="rId60" Type="http://schemas.openxmlformats.org/officeDocument/2006/relationships/hyperlink" Target="https://zakon.rada.gov.ua/laws/show/1700-18"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928-20" TargetMode="External"/><Relationship Id="rId22" Type="http://schemas.openxmlformats.org/officeDocument/2006/relationships/hyperlink" Target="https://zakon.rada.gov.ua/laws/show/2322-20/print" TargetMode="External"/><Relationship Id="rId27" Type="http://schemas.openxmlformats.org/officeDocument/2006/relationships/hyperlink" Target="https://zakon.rada.gov.ua/laws/show/2322-20/print" TargetMode="External"/><Relationship Id="rId30" Type="http://schemas.openxmlformats.org/officeDocument/2006/relationships/hyperlink" Target="https://zakon.rada.gov.ua/laws/show/2493-14" TargetMode="External"/><Relationship Id="rId35" Type="http://schemas.openxmlformats.org/officeDocument/2006/relationships/hyperlink" Target="https://zakon.rada.gov.ua/laws/show/254%D0%BA/96-%D0%B2%D1%80" TargetMode="External"/><Relationship Id="rId43" Type="http://schemas.openxmlformats.org/officeDocument/2006/relationships/hyperlink" Target="https://zakon.rada.gov.ua/laws/show/5464-10" TargetMode="External"/><Relationship Id="rId48" Type="http://schemas.openxmlformats.org/officeDocument/2006/relationships/hyperlink" Target="https://zakon.rada.gov.ua/laws/show/1700-18" TargetMode="External"/><Relationship Id="rId56" Type="http://schemas.openxmlformats.org/officeDocument/2006/relationships/hyperlink" Target="https://zakon.rada.gov.ua/laws/show/80731-10" TargetMode="External"/><Relationship Id="rId64" Type="http://schemas.openxmlformats.org/officeDocument/2006/relationships/image" Target="media/image2.png"/><Relationship Id="rId8" Type="http://schemas.openxmlformats.org/officeDocument/2006/relationships/hyperlink" Target="https://zakon.rada.gov.ua/laws/show/1700-18" TargetMode="External"/><Relationship Id="rId51" Type="http://schemas.openxmlformats.org/officeDocument/2006/relationships/hyperlink" Target="https://zakon.rada.gov.ua/laws/show/80731-10" TargetMode="External"/><Relationship Id="rId3" Type="http://schemas.openxmlformats.org/officeDocument/2006/relationships/settings" Target="settings.xml"/><Relationship Id="rId12" Type="http://schemas.openxmlformats.org/officeDocument/2006/relationships/hyperlink" Target="https://zakon.rada.gov.ua/laws/show/64/2022" TargetMode="External"/><Relationship Id="rId17" Type="http://schemas.openxmlformats.org/officeDocument/2006/relationships/hyperlink" Target="https://zakon.rada.gov.ua/laws/show/1699-18" TargetMode="External"/><Relationship Id="rId25" Type="http://schemas.openxmlformats.org/officeDocument/2006/relationships/hyperlink" Target="https://zakon.rada.gov.ua/laws/show/1700-18" TargetMode="External"/><Relationship Id="rId33" Type="http://schemas.openxmlformats.org/officeDocument/2006/relationships/hyperlink" Target="https://zakon.rada.gov.ua/laws/show/2365-14" TargetMode="External"/><Relationship Id="rId38" Type="http://schemas.openxmlformats.org/officeDocument/2006/relationships/hyperlink" Target="https://zakon.rada.gov.ua/laws/show/984_a11" TargetMode="External"/><Relationship Id="rId46" Type="http://schemas.openxmlformats.org/officeDocument/2006/relationships/hyperlink" Target="https://zakon.rada.gov.ua/laws/show/1700-18" TargetMode="External"/><Relationship Id="rId5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75465</Words>
  <Characters>43016</Characters>
  <Application>Microsoft Office Word</Application>
  <DocSecurity>0</DocSecurity>
  <Lines>358</Lines>
  <Paragraphs>236</Paragraphs>
  <ScaleCrop>false</ScaleCrop>
  <Company>SPecialiST RePack</Company>
  <LinksUpToDate>false</LinksUpToDate>
  <CharactersWithSpaces>118245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dc:creator>
  <cp:keywords/>
  <dc:description/>
  <cp:lastModifiedBy>NOTE</cp:lastModifiedBy>
  <cp:revision>2</cp:revision>
  <dcterms:created xsi:type="dcterms:W3CDTF">2022-09-15T05:59:00Z</dcterms:created>
  <dcterms:modified xsi:type="dcterms:W3CDTF">2022-09-15T06:00:00Z</dcterms:modified>
</cp:coreProperties>
</file>